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8" w:type="dxa"/>
        <w:jc w:val="center"/>
        <w:tblBorders>
          <w:top w:val="single" w:sz="18" w:space="0" w:color="auto"/>
          <w:bottom w:val="single" w:sz="18" w:space="0" w:color="auto"/>
          <w:insideH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4957"/>
        <w:gridCol w:w="3083"/>
      </w:tblGrid>
      <w:tr w:rsidR="00BE566E" w:rsidTr="0007014B">
        <w:trPr>
          <w:jc w:val="center"/>
        </w:trPr>
        <w:tc>
          <w:tcPr>
            <w:tcW w:w="10428" w:type="dxa"/>
            <w:gridSpan w:val="3"/>
            <w:tcBorders>
              <w:bottom w:val="single" w:sz="24" w:space="0" w:color="auto"/>
            </w:tcBorders>
          </w:tcPr>
          <w:p w:rsidR="00BE566E" w:rsidRDefault="00BE566E" w:rsidP="00847A19">
            <w:pPr>
              <w:spacing w:before="120" w:after="120"/>
              <w:jc w:val="center"/>
              <w:rPr>
                <w:rFonts w:ascii="Times New Roman" w:hAnsi="Times New Roman"/>
                <w:b/>
                <w:caps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aps/>
                <w:sz w:val="28"/>
              </w:rPr>
              <w:t>Федеральное агентство</w:t>
            </w:r>
          </w:p>
          <w:p w:rsidR="00BE566E" w:rsidRDefault="00BE566E" w:rsidP="00847A19">
            <w:pPr>
              <w:spacing w:before="120" w:after="120"/>
              <w:jc w:val="center"/>
              <w:rPr>
                <w:rFonts w:ascii="Times New Roman" w:hAnsi="Times New Roman"/>
                <w:b/>
                <w:caps/>
                <w:sz w:val="28"/>
              </w:rPr>
            </w:pPr>
            <w:r>
              <w:rPr>
                <w:rFonts w:ascii="Times New Roman" w:hAnsi="Times New Roman"/>
                <w:b/>
                <w:caps/>
                <w:sz w:val="28"/>
              </w:rPr>
              <w:t>по техническому регулированию и метрологии</w:t>
            </w:r>
          </w:p>
        </w:tc>
      </w:tr>
      <w:tr w:rsidR="00BE566E" w:rsidTr="0007014B">
        <w:trPr>
          <w:jc w:val="center"/>
        </w:trPr>
        <w:tc>
          <w:tcPr>
            <w:tcW w:w="2388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:rsidR="00BE566E" w:rsidRDefault="00BE566E" w:rsidP="00847A19">
            <w:pPr>
              <w:jc w:val="center"/>
              <w:rPr>
                <w:rFonts w:ascii="Times New Roman" w:hAnsi="Times New Roman"/>
                <w:sz w:val="28"/>
              </w:rPr>
            </w:pPr>
            <w:r>
              <w:object w:dxaOrig="7096" w:dyaOrig="47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pt;height:65.45pt" o:ole="" fillcolor="window">
                  <v:imagedata r:id="rId9" o:title=""/>
                </v:shape>
                <o:OLEObject Type="Embed" ProgID="PBrush" ShapeID="_x0000_i1025" DrawAspect="Content" ObjectID="_1537696379" r:id="rId10"/>
              </w:object>
            </w:r>
          </w:p>
        </w:tc>
        <w:tc>
          <w:tcPr>
            <w:tcW w:w="4957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:rsidR="00BE566E" w:rsidRDefault="00214A0C" w:rsidP="00214A0C">
            <w:pPr>
              <w:spacing w:before="120" w:after="120" w:line="360" w:lineRule="auto"/>
              <w:jc w:val="center"/>
              <w:rPr>
                <w:rFonts w:ascii="Times New Roman" w:hAnsi="Times New Roman"/>
                <w:spacing w:val="20"/>
                <w:sz w:val="24"/>
              </w:rPr>
            </w:pPr>
            <w:r w:rsidRPr="00214A0C">
              <w:rPr>
                <w:rFonts w:ascii="Times New Roman" w:hAnsi="Times New Roman"/>
                <w:b/>
                <w:spacing w:val="40"/>
                <w:sz w:val="24"/>
              </w:rPr>
              <w:t>НАЦИОНАЛЬНЫЙ</w:t>
            </w:r>
            <w:r>
              <w:rPr>
                <w:rFonts w:ascii="Times New Roman" w:hAnsi="Times New Roman"/>
                <w:b/>
                <w:spacing w:val="20"/>
                <w:sz w:val="24"/>
              </w:rPr>
              <w:br/>
            </w:r>
            <w:r w:rsidRPr="00214A0C">
              <w:rPr>
                <w:rFonts w:ascii="Times New Roman" w:hAnsi="Times New Roman"/>
                <w:b/>
                <w:spacing w:val="40"/>
                <w:sz w:val="24"/>
              </w:rPr>
              <w:t>СТАНДАРТ</w:t>
            </w:r>
            <w:r w:rsidRPr="00214A0C">
              <w:rPr>
                <w:rFonts w:ascii="Times New Roman" w:hAnsi="Times New Roman"/>
                <w:b/>
                <w:spacing w:val="40"/>
                <w:sz w:val="24"/>
              </w:rPr>
              <w:br/>
              <w:t>РОССИЙСКО</w:t>
            </w:r>
            <w:r w:rsidR="00BE566E" w:rsidRPr="00214A0C">
              <w:rPr>
                <w:rFonts w:ascii="Times New Roman" w:hAnsi="Times New Roman"/>
                <w:b/>
                <w:spacing w:val="40"/>
                <w:sz w:val="24"/>
              </w:rPr>
              <w:t>Й</w:t>
            </w:r>
            <w:r w:rsidR="00BE566E" w:rsidRPr="00214A0C">
              <w:rPr>
                <w:rFonts w:ascii="Times New Roman" w:hAnsi="Times New Roman"/>
                <w:b/>
                <w:spacing w:val="40"/>
                <w:sz w:val="24"/>
              </w:rPr>
              <w:br/>
              <w:t>ФЕДЕРАЦИИ</w:t>
            </w:r>
          </w:p>
        </w:tc>
        <w:tc>
          <w:tcPr>
            <w:tcW w:w="3083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:rsidR="00BE566E" w:rsidRPr="00A75F1C" w:rsidRDefault="00BE566E" w:rsidP="007842A2">
            <w:pPr>
              <w:spacing w:line="276" w:lineRule="auto"/>
              <w:rPr>
                <w:rFonts w:ascii="Times New Roman" w:hAnsi="Times New Roman"/>
                <w:b/>
                <w:sz w:val="36"/>
              </w:rPr>
            </w:pPr>
            <w:r w:rsidRPr="00582F25">
              <w:rPr>
                <w:rFonts w:ascii="Times New Roman" w:hAnsi="Times New Roman"/>
                <w:b/>
                <w:sz w:val="36"/>
              </w:rPr>
              <w:t xml:space="preserve">ГОСТ Р </w:t>
            </w:r>
            <w:r w:rsidR="00A75F1C" w:rsidRPr="00582F25">
              <w:rPr>
                <w:rFonts w:ascii="Times New Roman" w:hAnsi="Times New Roman"/>
                <w:b/>
                <w:sz w:val="36"/>
              </w:rPr>
              <w:t>(проект первая</w:t>
            </w:r>
            <w:r w:rsidR="00A75F1C">
              <w:rPr>
                <w:rFonts w:ascii="Times New Roman" w:hAnsi="Times New Roman"/>
                <w:b/>
                <w:sz w:val="36"/>
              </w:rPr>
              <w:t xml:space="preserve"> реда</w:t>
            </w:r>
            <w:r w:rsidR="00A75F1C">
              <w:rPr>
                <w:rFonts w:ascii="Times New Roman" w:hAnsi="Times New Roman"/>
                <w:b/>
                <w:sz w:val="36"/>
              </w:rPr>
              <w:t>к</w:t>
            </w:r>
            <w:r w:rsidR="00A75F1C">
              <w:rPr>
                <w:rFonts w:ascii="Times New Roman" w:hAnsi="Times New Roman"/>
                <w:b/>
                <w:sz w:val="36"/>
              </w:rPr>
              <w:t>ция)</w:t>
            </w:r>
          </w:p>
        </w:tc>
      </w:tr>
    </w:tbl>
    <w:p w:rsidR="00BE566E" w:rsidRDefault="00BE566E" w:rsidP="00BE566E">
      <w:pPr>
        <w:rPr>
          <w:rFonts w:ascii="Times New Roman" w:hAnsi="Times New Roman"/>
          <w:sz w:val="28"/>
        </w:rPr>
      </w:pPr>
    </w:p>
    <w:p w:rsidR="00BE566E" w:rsidRDefault="00BE566E" w:rsidP="00BE566E">
      <w:pPr>
        <w:rPr>
          <w:rFonts w:ascii="Times New Roman" w:hAnsi="Times New Roman"/>
          <w:sz w:val="28"/>
        </w:rPr>
      </w:pPr>
    </w:p>
    <w:p w:rsidR="00BE566E" w:rsidRDefault="00BE566E" w:rsidP="00BE566E">
      <w:pPr>
        <w:rPr>
          <w:rFonts w:ascii="Times New Roman" w:hAnsi="Times New Roman"/>
          <w:sz w:val="28"/>
        </w:rPr>
      </w:pPr>
    </w:p>
    <w:p w:rsidR="00BE566E" w:rsidRDefault="00BE566E" w:rsidP="00116EB0">
      <w:pPr>
        <w:jc w:val="center"/>
        <w:rPr>
          <w:rFonts w:ascii="Times New Roman" w:hAnsi="Times New Roman"/>
          <w:sz w:val="28"/>
        </w:rPr>
      </w:pPr>
    </w:p>
    <w:p w:rsidR="006F6E36" w:rsidRPr="00F42727" w:rsidRDefault="00116EB0" w:rsidP="00116E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bCs/>
          <w:sz w:val="32"/>
          <w:szCs w:val="28"/>
        </w:rPr>
      </w:pPr>
      <w:r w:rsidRPr="00F42727">
        <w:rPr>
          <w:rFonts w:ascii="Arial" w:hAnsi="Arial" w:cs="Arial"/>
          <w:b/>
          <w:bCs/>
          <w:sz w:val="32"/>
          <w:szCs w:val="28"/>
        </w:rPr>
        <w:t xml:space="preserve">НЕРАЗРУЩАЮЩИЙ КОНТРОЛЬ СВАРНЫХ СОЕДИНЕНИЙ </w:t>
      </w:r>
    </w:p>
    <w:p w:rsidR="00116EB0" w:rsidRPr="00F42727" w:rsidRDefault="006F6E36" w:rsidP="00116E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bCs/>
          <w:sz w:val="32"/>
          <w:szCs w:val="28"/>
        </w:rPr>
      </w:pPr>
      <w:r w:rsidRPr="00F42727">
        <w:rPr>
          <w:rFonts w:ascii="Arial" w:hAnsi="Arial" w:cs="Arial"/>
          <w:b/>
          <w:bCs/>
          <w:sz w:val="32"/>
          <w:szCs w:val="28"/>
        </w:rPr>
        <w:t>ЭЛЕМЕНТОВ</w:t>
      </w:r>
      <w:r w:rsidR="00116EB0" w:rsidRPr="00F42727">
        <w:rPr>
          <w:rFonts w:ascii="Arial" w:hAnsi="Arial" w:cs="Arial"/>
          <w:b/>
          <w:bCs/>
          <w:sz w:val="32"/>
          <w:szCs w:val="28"/>
        </w:rPr>
        <w:t xml:space="preserve"> ИЗ ТЕРМОПЛАСТИЧНЫХ МАТЕРИАЛОВ</w:t>
      </w:r>
    </w:p>
    <w:p w:rsidR="00116EB0" w:rsidRPr="00116EB0" w:rsidRDefault="00116EB0" w:rsidP="00116E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Час</w:t>
      </w:r>
      <w:r w:rsidRPr="00116EB0">
        <w:rPr>
          <w:rFonts w:ascii="Arial" w:hAnsi="Arial" w:cs="Arial"/>
          <w:b/>
          <w:sz w:val="28"/>
          <w:szCs w:val="28"/>
        </w:rPr>
        <w:t xml:space="preserve">ть </w:t>
      </w:r>
      <w:r w:rsidR="00122C6C">
        <w:rPr>
          <w:rFonts w:ascii="Arial" w:hAnsi="Arial" w:cs="Arial"/>
          <w:b/>
          <w:sz w:val="28"/>
          <w:szCs w:val="28"/>
        </w:rPr>
        <w:t>4</w:t>
      </w:r>
      <w:r w:rsidR="00122C6C" w:rsidRPr="00116EB0">
        <w:rPr>
          <w:rFonts w:ascii="Arial" w:hAnsi="Arial" w:cs="Arial"/>
          <w:b/>
          <w:sz w:val="28"/>
          <w:szCs w:val="28"/>
        </w:rPr>
        <w:t xml:space="preserve">. </w:t>
      </w:r>
      <w:r w:rsidR="00923129">
        <w:rPr>
          <w:rFonts w:ascii="Arial" w:hAnsi="Arial" w:cs="Arial"/>
          <w:b/>
          <w:bCs/>
          <w:sz w:val="28"/>
          <w:szCs w:val="28"/>
        </w:rPr>
        <w:t>Контроль</w:t>
      </w:r>
      <w:r w:rsidR="00122C6C">
        <w:rPr>
          <w:rFonts w:ascii="Arial" w:hAnsi="Arial" w:cs="Arial"/>
          <w:b/>
          <w:bCs/>
          <w:sz w:val="28"/>
          <w:szCs w:val="28"/>
        </w:rPr>
        <w:t xml:space="preserve"> высоким напряжением</w:t>
      </w:r>
    </w:p>
    <w:p w:rsidR="00BE566E" w:rsidRDefault="00BE566E" w:rsidP="00116EB0">
      <w:pPr>
        <w:rPr>
          <w:rFonts w:ascii="Times New Roman" w:hAnsi="Times New Roman"/>
          <w:b/>
          <w:sz w:val="28"/>
        </w:rPr>
      </w:pPr>
    </w:p>
    <w:p w:rsidR="00BE566E" w:rsidRDefault="00BE566E" w:rsidP="00BE566E">
      <w:pPr>
        <w:jc w:val="center"/>
        <w:rPr>
          <w:rFonts w:ascii="Times New Roman" w:hAnsi="Times New Roman"/>
          <w:b/>
          <w:sz w:val="28"/>
        </w:rPr>
      </w:pPr>
    </w:p>
    <w:p w:rsidR="00BE566E" w:rsidRPr="00116EB0" w:rsidRDefault="006830F2" w:rsidP="00116EB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30F2">
        <w:rPr>
          <w:rFonts w:ascii="Arial" w:hAnsi="Arial" w:cs="Arial"/>
          <w:b/>
          <w:bCs/>
          <w:sz w:val="28"/>
          <w:szCs w:val="28"/>
        </w:rPr>
        <w:t>(</w:t>
      </w:r>
      <w:r w:rsidR="00116EB0">
        <w:rPr>
          <w:rFonts w:ascii="Arial" w:hAnsi="Arial" w:cs="Arial"/>
          <w:b/>
          <w:bCs/>
          <w:sz w:val="28"/>
          <w:szCs w:val="28"/>
        </w:rPr>
        <w:t>EN</w:t>
      </w:r>
      <w:r w:rsidR="00E338DB">
        <w:rPr>
          <w:rFonts w:ascii="Arial" w:hAnsi="Arial" w:cs="Arial"/>
          <w:b/>
          <w:bCs/>
          <w:sz w:val="28"/>
          <w:szCs w:val="28"/>
        </w:rPr>
        <w:t> </w:t>
      </w:r>
      <w:r w:rsidR="00116EB0">
        <w:rPr>
          <w:rFonts w:ascii="Arial" w:hAnsi="Arial" w:cs="Arial"/>
          <w:b/>
          <w:bCs/>
          <w:sz w:val="28"/>
          <w:szCs w:val="28"/>
        </w:rPr>
        <w:t>13100</w:t>
      </w:r>
      <w:r w:rsidR="009E5BAD" w:rsidRPr="009E5BAD">
        <w:rPr>
          <w:rFonts w:ascii="Arial" w:hAnsi="Arial" w:cs="Arial"/>
          <w:b/>
          <w:bCs/>
          <w:sz w:val="28"/>
          <w:szCs w:val="28"/>
        </w:rPr>
        <w:t>–</w:t>
      </w:r>
      <w:r w:rsidR="00122C6C">
        <w:rPr>
          <w:rFonts w:ascii="Arial" w:hAnsi="Arial" w:cs="Arial"/>
          <w:b/>
          <w:bCs/>
          <w:sz w:val="28"/>
          <w:szCs w:val="28"/>
        </w:rPr>
        <w:t>4</w:t>
      </w:r>
      <w:r w:rsidR="00116EB0">
        <w:rPr>
          <w:rFonts w:ascii="Arial" w:hAnsi="Arial" w:cs="Arial"/>
          <w:b/>
          <w:bCs/>
          <w:sz w:val="28"/>
          <w:szCs w:val="28"/>
        </w:rPr>
        <w:t>:20</w:t>
      </w:r>
      <w:r w:rsidR="00122C6C">
        <w:rPr>
          <w:rFonts w:ascii="Arial" w:hAnsi="Arial" w:cs="Arial"/>
          <w:b/>
          <w:bCs/>
          <w:sz w:val="28"/>
          <w:szCs w:val="28"/>
        </w:rPr>
        <w:t>13</w:t>
      </w:r>
      <w:r w:rsidR="00116EB0">
        <w:rPr>
          <w:rFonts w:ascii="Arial" w:hAnsi="Arial" w:cs="Arial"/>
          <w:b/>
          <w:bCs/>
          <w:sz w:val="28"/>
          <w:szCs w:val="28"/>
        </w:rPr>
        <w:t xml:space="preserve">, </w:t>
      </w:r>
      <w:r w:rsidR="00BE566E">
        <w:rPr>
          <w:rFonts w:ascii="Times New Roman" w:hAnsi="Times New Roman"/>
          <w:b/>
          <w:sz w:val="28"/>
          <w:lang w:val="en-US"/>
        </w:rPr>
        <w:t>IDT</w:t>
      </w:r>
      <w:r w:rsidR="00BE566E" w:rsidRPr="00116EB0">
        <w:rPr>
          <w:rFonts w:ascii="Times New Roman" w:hAnsi="Times New Roman"/>
          <w:b/>
          <w:sz w:val="28"/>
        </w:rPr>
        <w:t>)</w:t>
      </w:r>
    </w:p>
    <w:p w:rsidR="00BE566E" w:rsidRPr="00116EB0" w:rsidRDefault="00BE566E" w:rsidP="00BE566E">
      <w:pPr>
        <w:jc w:val="center"/>
        <w:rPr>
          <w:rFonts w:ascii="Times New Roman" w:hAnsi="Times New Roman"/>
          <w:b/>
          <w:sz w:val="28"/>
        </w:rPr>
      </w:pPr>
    </w:p>
    <w:p w:rsidR="00BE566E" w:rsidRPr="00116EB0" w:rsidRDefault="00BE566E" w:rsidP="00BE566E">
      <w:pPr>
        <w:jc w:val="center"/>
        <w:rPr>
          <w:rFonts w:ascii="Times New Roman" w:hAnsi="Times New Roman"/>
          <w:b/>
          <w:sz w:val="28"/>
        </w:rPr>
      </w:pPr>
    </w:p>
    <w:p w:rsidR="00116EB0" w:rsidRPr="00F42727" w:rsidRDefault="00116EB0" w:rsidP="00116EB0">
      <w:pPr>
        <w:jc w:val="center"/>
        <w:rPr>
          <w:rFonts w:ascii="Times New Roman" w:hAnsi="Times New Roman"/>
          <w:b/>
          <w:sz w:val="24"/>
        </w:rPr>
      </w:pPr>
      <w:r w:rsidRPr="00F42727">
        <w:rPr>
          <w:rFonts w:ascii="Times New Roman" w:hAnsi="Times New Roman"/>
          <w:b/>
          <w:sz w:val="24"/>
        </w:rPr>
        <w:t>Насто</w:t>
      </w:r>
      <w:r w:rsidR="00A675A3" w:rsidRPr="00F42727">
        <w:rPr>
          <w:rFonts w:ascii="Times New Roman" w:hAnsi="Times New Roman"/>
          <w:b/>
          <w:sz w:val="24"/>
        </w:rPr>
        <w:t>ящий проект стандарта не подлежи</w:t>
      </w:r>
      <w:r w:rsidRPr="00F42727">
        <w:rPr>
          <w:rFonts w:ascii="Times New Roman" w:hAnsi="Times New Roman"/>
          <w:b/>
          <w:sz w:val="24"/>
        </w:rPr>
        <w:t>т применению до его утверждения</w:t>
      </w:r>
    </w:p>
    <w:p w:rsidR="00116EB0" w:rsidRDefault="00116EB0" w:rsidP="00116EB0">
      <w:pPr>
        <w:jc w:val="center"/>
        <w:rPr>
          <w:rFonts w:ascii="Times New Roman" w:hAnsi="Times New Roman"/>
          <w:b/>
          <w:sz w:val="28"/>
        </w:rPr>
      </w:pPr>
    </w:p>
    <w:p w:rsidR="00116EB0" w:rsidRDefault="00116EB0" w:rsidP="00116EB0">
      <w:pPr>
        <w:jc w:val="center"/>
        <w:rPr>
          <w:rFonts w:ascii="Times New Roman" w:hAnsi="Times New Roman"/>
          <w:b/>
          <w:sz w:val="28"/>
        </w:rPr>
      </w:pPr>
    </w:p>
    <w:p w:rsidR="00116EB0" w:rsidRDefault="00116EB0" w:rsidP="00116EB0">
      <w:pPr>
        <w:jc w:val="center"/>
        <w:rPr>
          <w:rFonts w:ascii="Times New Roman" w:hAnsi="Times New Roman"/>
          <w:b/>
          <w:sz w:val="28"/>
        </w:rPr>
      </w:pPr>
    </w:p>
    <w:p w:rsidR="00116EB0" w:rsidRDefault="00116EB0" w:rsidP="00116EB0">
      <w:pPr>
        <w:jc w:val="center"/>
        <w:rPr>
          <w:rFonts w:ascii="Times New Roman" w:hAnsi="Times New Roman"/>
          <w:b/>
          <w:sz w:val="28"/>
        </w:rPr>
      </w:pPr>
    </w:p>
    <w:p w:rsidR="00116EB0" w:rsidRDefault="00116EB0" w:rsidP="00116EB0">
      <w:pPr>
        <w:jc w:val="center"/>
        <w:rPr>
          <w:rFonts w:ascii="Times New Roman" w:hAnsi="Times New Roman"/>
          <w:b/>
          <w:sz w:val="28"/>
        </w:rPr>
      </w:pPr>
    </w:p>
    <w:p w:rsidR="00214A0C" w:rsidRDefault="00214A0C" w:rsidP="00116EB0">
      <w:pPr>
        <w:jc w:val="center"/>
        <w:rPr>
          <w:rFonts w:ascii="Times New Roman" w:hAnsi="Times New Roman"/>
          <w:b/>
          <w:sz w:val="28"/>
        </w:rPr>
      </w:pPr>
    </w:p>
    <w:p w:rsidR="005F56C8" w:rsidRPr="00116EB0" w:rsidRDefault="005F56C8" w:rsidP="00116EB0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2411"/>
      </w:tblGrid>
      <w:tr w:rsidR="00116EB0" w:rsidTr="00116EB0">
        <w:tc>
          <w:tcPr>
            <w:tcW w:w="1476" w:type="dxa"/>
            <w:vAlign w:val="center"/>
          </w:tcPr>
          <w:p w:rsidR="00116EB0" w:rsidRPr="00923129" w:rsidRDefault="00116EB0" w:rsidP="00116EB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577352" wp14:editId="1CEFCDB5">
                  <wp:extent cx="797442" cy="574158"/>
                  <wp:effectExtent l="0" t="0" r="3175" b="0"/>
                  <wp:docPr id="2" name="Рисунок 2" descr="C:\Users\USER\AppData\Local\Temp\ns\FF49.files\image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AppData\Local\Temp\ns\FF49.files\image002.jpg"/>
                          <pic:cNvPicPr/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367" cy="582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116EB0" w:rsidRPr="00F42727" w:rsidRDefault="00116EB0" w:rsidP="00116E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Москва</w:t>
            </w:r>
          </w:p>
          <w:p w:rsidR="00116EB0" w:rsidRPr="00F42727" w:rsidRDefault="00116EB0" w:rsidP="00116E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Стандартинформ</w:t>
            </w:r>
          </w:p>
          <w:p w:rsidR="00116EB0" w:rsidRPr="00B54244" w:rsidRDefault="00B54244" w:rsidP="00116E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4272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  <w:lang w:val="en-US"/>
              </w:rPr>
              <w:t>201_</w:t>
            </w:r>
          </w:p>
        </w:tc>
      </w:tr>
    </w:tbl>
    <w:p w:rsidR="000602F2" w:rsidRDefault="000602F2" w:rsidP="005F56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  <w:sectPr w:rsidR="000602F2" w:rsidSect="005F56C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96BE3" w:rsidRPr="00F42727" w:rsidRDefault="00CB5B27" w:rsidP="0001726B">
      <w:pPr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rFonts w:ascii="Arial" w:hAnsi="Arial" w:cs="Arial"/>
          <w:b/>
          <w:bCs/>
          <w:sz w:val="32"/>
          <w:szCs w:val="28"/>
        </w:rPr>
      </w:pPr>
      <w:r w:rsidRPr="00F42727">
        <w:rPr>
          <w:rFonts w:ascii="Arial" w:hAnsi="Arial" w:cs="Arial"/>
          <w:b/>
          <w:bCs/>
          <w:sz w:val="32"/>
          <w:szCs w:val="28"/>
        </w:rPr>
        <w:lastRenderedPageBreak/>
        <w:t>Предисловие</w:t>
      </w:r>
    </w:p>
    <w:p w:rsidR="00CB5B27" w:rsidRDefault="00CB5B27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12838">
        <w:rPr>
          <w:rFonts w:ascii="Arial" w:hAnsi="Arial" w:cs="Arial"/>
          <w:bCs/>
          <w:sz w:val="28"/>
          <w:szCs w:val="28"/>
        </w:rPr>
        <w:t>1 ПОДГОТОВЛЕН</w:t>
      </w:r>
      <w:r w:rsidR="005F56C8">
        <w:rPr>
          <w:rFonts w:ascii="Arial" w:hAnsi="Arial" w:cs="Arial"/>
          <w:bCs/>
          <w:sz w:val="28"/>
          <w:szCs w:val="28"/>
        </w:rPr>
        <w:t xml:space="preserve"> на основе аутентичного перевода на русский язык указанного в пункте 4 стандарта, который выполнен </w:t>
      </w:r>
      <w:r w:rsidR="00765390" w:rsidRPr="00712838">
        <w:rPr>
          <w:rFonts w:ascii="Arial" w:hAnsi="Arial" w:cs="Arial"/>
          <w:sz w:val="28"/>
          <w:szCs w:val="28"/>
        </w:rPr>
        <w:t>Некоммерческой орган</w:t>
      </w:r>
      <w:r w:rsidR="00765390" w:rsidRPr="00712838">
        <w:rPr>
          <w:rFonts w:ascii="Arial" w:hAnsi="Arial" w:cs="Arial"/>
          <w:sz w:val="28"/>
          <w:szCs w:val="28"/>
        </w:rPr>
        <w:t>и</w:t>
      </w:r>
      <w:r w:rsidR="00765390" w:rsidRPr="00712838">
        <w:rPr>
          <w:rFonts w:ascii="Arial" w:hAnsi="Arial" w:cs="Arial"/>
          <w:sz w:val="28"/>
          <w:szCs w:val="28"/>
        </w:rPr>
        <w:t>зацией «Ассоциация сварщиков полимерных материалов» (НО АСПМ)</w:t>
      </w:r>
    </w:p>
    <w:p w:rsidR="000602F2" w:rsidRPr="00712838" w:rsidRDefault="000602F2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CB5B27" w:rsidRDefault="00CB5B27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12838">
        <w:rPr>
          <w:rFonts w:ascii="Arial" w:hAnsi="Arial" w:cs="Arial"/>
          <w:bCs/>
          <w:sz w:val="28"/>
          <w:szCs w:val="28"/>
        </w:rPr>
        <w:t>2 ВНЕСЕН</w:t>
      </w:r>
      <w:r w:rsidR="000E1DD5" w:rsidRPr="00712838">
        <w:rPr>
          <w:rFonts w:ascii="Arial" w:hAnsi="Arial" w:cs="Arial"/>
          <w:bCs/>
          <w:sz w:val="28"/>
          <w:szCs w:val="28"/>
        </w:rPr>
        <w:t xml:space="preserve"> </w:t>
      </w:r>
      <w:r w:rsidR="000E1DD5" w:rsidRPr="00712838">
        <w:rPr>
          <w:rFonts w:ascii="Arial" w:hAnsi="Arial" w:cs="Arial"/>
          <w:sz w:val="28"/>
          <w:szCs w:val="28"/>
        </w:rPr>
        <w:t>Техническим комитетом по стандартизации ТК</w:t>
      </w:r>
      <w:r w:rsidR="00E338DB">
        <w:rPr>
          <w:rFonts w:ascii="Arial" w:hAnsi="Arial" w:cs="Arial"/>
          <w:sz w:val="28"/>
          <w:szCs w:val="28"/>
        </w:rPr>
        <w:t> </w:t>
      </w:r>
      <w:r w:rsidR="000E1DD5" w:rsidRPr="00712838">
        <w:rPr>
          <w:rFonts w:ascii="Arial" w:hAnsi="Arial" w:cs="Arial"/>
          <w:sz w:val="28"/>
          <w:szCs w:val="28"/>
        </w:rPr>
        <w:t>364 «Сварка и родственные процессы»</w:t>
      </w:r>
    </w:p>
    <w:p w:rsidR="000602F2" w:rsidRPr="00712838" w:rsidRDefault="000602F2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CB5B27" w:rsidRDefault="00CB5B27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712838">
        <w:rPr>
          <w:rFonts w:ascii="Arial" w:hAnsi="Arial" w:cs="Arial"/>
          <w:bCs/>
          <w:sz w:val="28"/>
          <w:szCs w:val="28"/>
        </w:rPr>
        <w:t>3 УТВЕРЖДЕН И ВВЕДЕН В ДЕЙСТВИЕ</w:t>
      </w:r>
      <w:r w:rsidR="000E1DD5" w:rsidRPr="00712838">
        <w:rPr>
          <w:rFonts w:ascii="Arial" w:hAnsi="Arial" w:cs="Arial"/>
          <w:bCs/>
          <w:sz w:val="28"/>
          <w:szCs w:val="28"/>
        </w:rPr>
        <w:t xml:space="preserve"> Приказом Федерального аген</w:t>
      </w:r>
      <w:r w:rsidR="00712838">
        <w:rPr>
          <w:rFonts w:ascii="Arial" w:hAnsi="Arial" w:cs="Arial"/>
          <w:bCs/>
          <w:sz w:val="28"/>
          <w:szCs w:val="28"/>
        </w:rPr>
        <w:t>т</w:t>
      </w:r>
      <w:r w:rsidR="000E1DD5" w:rsidRPr="00712838">
        <w:rPr>
          <w:rFonts w:ascii="Arial" w:hAnsi="Arial" w:cs="Arial"/>
          <w:bCs/>
          <w:sz w:val="28"/>
          <w:szCs w:val="28"/>
        </w:rPr>
        <w:t xml:space="preserve">ства по техническому регулированию и метрологии </w:t>
      </w:r>
      <w:r w:rsidR="000E1DD5" w:rsidRPr="00712838">
        <w:rPr>
          <w:rFonts w:ascii="Arial" w:hAnsi="Arial" w:cs="Arial"/>
          <w:bCs/>
          <w:sz w:val="28"/>
          <w:szCs w:val="28"/>
          <w:highlight w:val="cyan"/>
        </w:rPr>
        <w:t>от №</w:t>
      </w:r>
    </w:p>
    <w:p w:rsidR="000602F2" w:rsidRPr="00712838" w:rsidRDefault="000602F2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0602F2" w:rsidRPr="006F6E36" w:rsidRDefault="00CB5B27" w:rsidP="000148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en-US"/>
        </w:rPr>
      </w:pPr>
      <w:r w:rsidRPr="00712838">
        <w:rPr>
          <w:rFonts w:ascii="Arial" w:hAnsi="Arial" w:cs="Arial"/>
          <w:bCs/>
          <w:sz w:val="28"/>
          <w:szCs w:val="28"/>
        </w:rPr>
        <w:t xml:space="preserve">4 </w:t>
      </w:r>
      <w:r w:rsidR="00520E29" w:rsidRPr="00712838">
        <w:rPr>
          <w:rFonts w:ascii="Arial" w:hAnsi="Arial" w:cs="Arial"/>
          <w:bCs/>
          <w:sz w:val="28"/>
          <w:szCs w:val="28"/>
        </w:rPr>
        <w:t>Настоящий стандарт иде</w:t>
      </w:r>
      <w:r w:rsidR="000148CD">
        <w:rPr>
          <w:rFonts w:ascii="Arial" w:hAnsi="Arial" w:cs="Arial"/>
          <w:bCs/>
          <w:sz w:val="28"/>
          <w:szCs w:val="28"/>
        </w:rPr>
        <w:t>нтичен международному стандарту</w:t>
      </w:r>
      <w:r w:rsidR="00520E29" w:rsidRPr="00712838">
        <w:rPr>
          <w:rFonts w:ascii="Arial" w:hAnsi="Arial" w:cs="Arial"/>
          <w:bCs/>
          <w:sz w:val="28"/>
          <w:szCs w:val="28"/>
        </w:rPr>
        <w:t xml:space="preserve"> </w:t>
      </w:r>
      <w:r w:rsidR="00520E29" w:rsidRPr="00712838">
        <w:rPr>
          <w:rFonts w:ascii="Arial" w:hAnsi="Arial" w:cs="Arial"/>
          <w:bCs/>
          <w:sz w:val="28"/>
          <w:szCs w:val="28"/>
          <w:lang w:val="en-US"/>
        </w:rPr>
        <w:t>EN</w:t>
      </w:r>
      <w:r w:rsidR="000148CD">
        <w:rPr>
          <w:rFonts w:ascii="Arial" w:hAnsi="Arial" w:cs="Arial"/>
          <w:bCs/>
          <w:sz w:val="28"/>
          <w:szCs w:val="28"/>
        </w:rPr>
        <w:t> </w:t>
      </w:r>
      <w:r w:rsidR="00520E29" w:rsidRPr="00712838">
        <w:rPr>
          <w:rFonts w:ascii="Arial" w:hAnsi="Arial" w:cs="Arial"/>
          <w:bCs/>
          <w:sz w:val="28"/>
          <w:szCs w:val="28"/>
        </w:rPr>
        <w:t>13100</w:t>
      </w:r>
      <w:r w:rsidR="00122C6C">
        <w:rPr>
          <w:rFonts w:ascii="Arial" w:hAnsi="Arial" w:cs="Arial"/>
          <w:bCs/>
          <w:sz w:val="28"/>
          <w:szCs w:val="28"/>
        </w:rPr>
        <w:t> </w:t>
      </w:r>
      <w:r w:rsidR="009E5BAD" w:rsidRPr="009E5BAD">
        <w:rPr>
          <w:rFonts w:ascii="Arial" w:hAnsi="Arial" w:cs="Arial"/>
          <w:bCs/>
          <w:sz w:val="28"/>
          <w:szCs w:val="28"/>
        </w:rPr>
        <w:t>–</w:t>
      </w:r>
      <w:r w:rsidR="00122C6C">
        <w:rPr>
          <w:rFonts w:ascii="Arial" w:hAnsi="Arial" w:cs="Arial"/>
          <w:bCs/>
          <w:sz w:val="28"/>
          <w:szCs w:val="28"/>
        </w:rPr>
        <w:t xml:space="preserve"> 4</w:t>
      </w:r>
      <w:r w:rsidR="00520E29" w:rsidRPr="00712838">
        <w:rPr>
          <w:rFonts w:ascii="Arial" w:hAnsi="Arial" w:cs="Arial"/>
          <w:bCs/>
          <w:sz w:val="28"/>
          <w:szCs w:val="28"/>
        </w:rPr>
        <w:t>:20</w:t>
      </w:r>
      <w:r w:rsidR="00122C6C">
        <w:rPr>
          <w:rFonts w:ascii="Arial" w:hAnsi="Arial" w:cs="Arial"/>
          <w:bCs/>
          <w:sz w:val="28"/>
          <w:szCs w:val="28"/>
        </w:rPr>
        <w:t>13</w:t>
      </w:r>
      <w:r w:rsidR="00520E29" w:rsidRPr="00712838">
        <w:rPr>
          <w:rFonts w:ascii="Arial" w:hAnsi="Arial" w:cs="Arial"/>
          <w:bCs/>
          <w:sz w:val="28"/>
          <w:szCs w:val="28"/>
        </w:rPr>
        <w:t xml:space="preserve"> «Неразрушающий контроль сварных соединений </w:t>
      </w:r>
      <w:r w:rsidR="006F6E36">
        <w:rPr>
          <w:rFonts w:ascii="Arial" w:hAnsi="Arial" w:cs="Arial"/>
          <w:bCs/>
          <w:sz w:val="28"/>
          <w:szCs w:val="28"/>
        </w:rPr>
        <w:t>элеме</w:t>
      </w:r>
      <w:r w:rsidR="006F6E36">
        <w:rPr>
          <w:rFonts w:ascii="Arial" w:hAnsi="Arial" w:cs="Arial"/>
          <w:bCs/>
          <w:sz w:val="28"/>
          <w:szCs w:val="28"/>
        </w:rPr>
        <w:t>н</w:t>
      </w:r>
      <w:r w:rsidR="006F6E36">
        <w:rPr>
          <w:rFonts w:ascii="Arial" w:hAnsi="Arial" w:cs="Arial"/>
          <w:bCs/>
          <w:sz w:val="28"/>
          <w:szCs w:val="28"/>
        </w:rPr>
        <w:t>тов</w:t>
      </w:r>
      <w:r w:rsidR="00520E29" w:rsidRPr="00712838">
        <w:rPr>
          <w:rFonts w:ascii="Arial" w:hAnsi="Arial" w:cs="Arial"/>
          <w:bCs/>
          <w:sz w:val="28"/>
          <w:szCs w:val="28"/>
        </w:rPr>
        <w:t xml:space="preserve"> из термопластичных материалов. Часть</w:t>
      </w:r>
      <w:r w:rsidR="00520E29" w:rsidRPr="00712838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="00122C6C" w:rsidRPr="00122C6C">
        <w:rPr>
          <w:rFonts w:ascii="Arial" w:hAnsi="Arial" w:cs="Arial"/>
          <w:bCs/>
          <w:sz w:val="28"/>
          <w:szCs w:val="28"/>
          <w:lang w:val="en-US"/>
        </w:rPr>
        <w:t>4</w:t>
      </w:r>
      <w:r w:rsidR="00520E29" w:rsidRPr="00712838">
        <w:rPr>
          <w:rFonts w:ascii="Arial" w:hAnsi="Arial" w:cs="Arial"/>
          <w:bCs/>
          <w:sz w:val="28"/>
          <w:szCs w:val="28"/>
          <w:lang w:val="en-US"/>
        </w:rPr>
        <w:t xml:space="preserve">. </w:t>
      </w:r>
      <w:r w:rsidR="00923129">
        <w:rPr>
          <w:rFonts w:ascii="Arial" w:hAnsi="Arial" w:cs="Arial"/>
          <w:bCs/>
          <w:sz w:val="28"/>
          <w:szCs w:val="28"/>
        </w:rPr>
        <w:t>Контроль</w:t>
      </w:r>
      <w:r w:rsidR="00923129" w:rsidRPr="00923129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="00923129">
        <w:rPr>
          <w:rFonts w:ascii="Arial" w:hAnsi="Arial" w:cs="Arial"/>
          <w:bCs/>
          <w:sz w:val="28"/>
          <w:szCs w:val="28"/>
        </w:rPr>
        <w:t>высоким</w:t>
      </w:r>
      <w:r w:rsidR="00923129" w:rsidRPr="00923129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="00923129">
        <w:rPr>
          <w:rFonts w:ascii="Arial" w:hAnsi="Arial" w:cs="Arial"/>
          <w:bCs/>
          <w:sz w:val="28"/>
          <w:szCs w:val="28"/>
        </w:rPr>
        <w:t>напряж</w:t>
      </w:r>
      <w:r w:rsidR="00923129">
        <w:rPr>
          <w:rFonts w:ascii="Arial" w:hAnsi="Arial" w:cs="Arial"/>
          <w:bCs/>
          <w:sz w:val="28"/>
          <w:szCs w:val="28"/>
        </w:rPr>
        <w:t>е</w:t>
      </w:r>
      <w:r w:rsidR="00923129">
        <w:rPr>
          <w:rFonts w:ascii="Arial" w:hAnsi="Arial" w:cs="Arial"/>
          <w:bCs/>
          <w:sz w:val="28"/>
          <w:szCs w:val="28"/>
        </w:rPr>
        <w:t>нием</w:t>
      </w:r>
      <w:r w:rsidR="00520E29" w:rsidRPr="00712838">
        <w:rPr>
          <w:rFonts w:ascii="Arial" w:hAnsi="Arial" w:cs="Arial"/>
          <w:bCs/>
          <w:sz w:val="28"/>
          <w:szCs w:val="28"/>
          <w:lang w:val="en-US"/>
        </w:rPr>
        <w:t xml:space="preserve">» </w:t>
      </w:r>
      <w:r w:rsidR="00520E29" w:rsidRPr="000148CD">
        <w:rPr>
          <w:rFonts w:ascii="Arial" w:hAnsi="Arial" w:cs="Arial"/>
          <w:bCs/>
          <w:sz w:val="28"/>
          <w:szCs w:val="28"/>
          <w:lang w:val="en-US"/>
        </w:rPr>
        <w:t>(EN</w:t>
      </w:r>
      <w:r w:rsidR="00E338DB" w:rsidRPr="000148CD">
        <w:rPr>
          <w:rFonts w:ascii="Arial" w:hAnsi="Arial" w:cs="Arial"/>
          <w:bCs/>
          <w:sz w:val="28"/>
          <w:szCs w:val="28"/>
          <w:lang w:val="en-US"/>
        </w:rPr>
        <w:t> </w:t>
      </w:r>
      <w:r w:rsidR="00520E29" w:rsidRPr="000148CD">
        <w:rPr>
          <w:rFonts w:ascii="Arial" w:hAnsi="Arial" w:cs="Arial"/>
          <w:bCs/>
          <w:sz w:val="28"/>
          <w:szCs w:val="28"/>
          <w:lang w:val="en-US"/>
        </w:rPr>
        <w:t>13100</w:t>
      </w:r>
      <w:r w:rsidR="00122C6C" w:rsidRPr="00122C6C">
        <w:rPr>
          <w:rFonts w:ascii="Arial" w:hAnsi="Arial" w:cs="Arial"/>
          <w:bCs/>
          <w:sz w:val="28"/>
          <w:szCs w:val="28"/>
          <w:lang w:val="en-US"/>
        </w:rPr>
        <w:t> </w:t>
      </w:r>
      <w:r w:rsidR="009E5BAD" w:rsidRPr="009E5BAD">
        <w:rPr>
          <w:rFonts w:ascii="Arial" w:hAnsi="Arial" w:cs="Arial"/>
          <w:bCs/>
          <w:sz w:val="28"/>
          <w:szCs w:val="28"/>
          <w:lang w:val="en-US"/>
        </w:rPr>
        <w:t>–</w:t>
      </w:r>
      <w:r w:rsidR="00122C6C" w:rsidRPr="00122C6C">
        <w:rPr>
          <w:rFonts w:ascii="Arial" w:hAnsi="Arial" w:cs="Arial"/>
          <w:bCs/>
          <w:sz w:val="28"/>
          <w:szCs w:val="28"/>
          <w:lang w:val="en-US"/>
        </w:rPr>
        <w:t> 4</w:t>
      </w:r>
      <w:r w:rsidR="00520E29" w:rsidRPr="000148CD">
        <w:rPr>
          <w:rFonts w:ascii="Arial" w:hAnsi="Arial" w:cs="Arial"/>
          <w:bCs/>
          <w:sz w:val="28"/>
          <w:szCs w:val="28"/>
          <w:lang w:val="en-US"/>
        </w:rPr>
        <w:t>:20</w:t>
      </w:r>
      <w:r w:rsidR="00122C6C" w:rsidRPr="00122C6C">
        <w:rPr>
          <w:rFonts w:ascii="Arial" w:hAnsi="Arial" w:cs="Arial"/>
          <w:bCs/>
          <w:sz w:val="28"/>
          <w:szCs w:val="28"/>
          <w:lang w:val="en-US"/>
        </w:rPr>
        <w:t>13</w:t>
      </w:r>
      <w:r w:rsidR="00520E29" w:rsidRPr="000148CD">
        <w:rPr>
          <w:rFonts w:ascii="Arial" w:hAnsi="Arial" w:cs="Arial"/>
          <w:bCs/>
          <w:sz w:val="28"/>
          <w:szCs w:val="28"/>
          <w:lang w:val="en-US"/>
        </w:rPr>
        <w:t xml:space="preserve"> «</w:t>
      </w:r>
      <w:r w:rsidR="00520E29" w:rsidRPr="000148CD">
        <w:rPr>
          <w:rFonts w:ascii="Arial" w:hAnsi="Arial" w:cs="Arial"/>
          <w:iCs/>
          <w:sz w:val="28"/>
          <w:szCs w:val="28"/>
          <w:lang w:val="en-US"/>
        </w:rPr>
        <w:t>Non destructive testing of welded joints of therm</w:t>
      </w:r>
      <w:r w:rsidR="00520E29" w:rsidRPr="000148CD">
        <w:rPr>
          <w:rFonts w:ascii="Arial" w:hAnsi="Arial" w:cs="Arial"/>
          <w:iCs/>
          <w:sz w:val="28"/>
          <w:szCs w:val="28"/>
          <w:lang w:val="en-US"/>
        </w:rPr>
        <w:t>o</w:t>
      </w:r>
      <w:r w:rsidR="00520E29" w:rsidRPr="000148CD">
        <w:rPr>
          <w:rFonts w:ascii="Arial" w:hAnsi="Arial" w:cs="Arial"/>
          <w:iCs/>
          <w:sz w:val="28"/>
          <w:szCs w:val="28"/>
          <w:lang w:val="en-US"/>
        </w:rPr>
        <w:t>plastics semi</w:t>
      </w:r>
      <w:r w:rsidR="00520E29" w:rsidRPr="00712838">
        <w:rPr>
          <w:rFonts w:ascii="Arial" w:hAnsi="Arial" w:cs="Arial"/>
          <w:iCs/>
          <w:sz w:val="28"/>
          <w:szCs w:val="28"/>
          <w:lang w:val="en-US"/>
        </w:rPr>
        <w:t>-finished product</w:t>
      </w:r>
      <w:r w:rsidR="000602F2">
        <w:rPr>
          <w:rFonts w:ascii="Arial" w:hAnsi="Arial" w:cs="Arial"/>
          <w:iCs/>
          <w:sz w:val="28"/>
          <w:szCs w:val="28"/>
          <w:lang w:val="en-US"/>
        </w:rPr>
        <w:t xml:space="preserve">s — Part </w:t>
      </w:r>
      <w:r w:rsidR="00122C6C" w:rsidRPr="00FE747B">
        <w:rPr>
          <w:rFonts w:ascii="Arial" w:hAnsi="Arial" w:cs="Arial"/>
          <w:iCs/>
          <w:sz w:val="28"/>
          <w:szCs w:val="28"/>
          <w:lang w:val="en-US"/>
        </w:rPr>
        <w:t>4: High voltage testing</w:t>
      </w:r>
      <w:r w:rsidR="0001726B">
        <w:rPr>
          <w:rFonts w:ascii="Arial" w:hAnsi="Arial" w:cs="Arial"/>
          <w:iCs/>
          <w:sz w:val="28"/>
          <w:szCs w:val="28"/>
          <w:lang w:val="en-US"/>
        </w:rPr>
        <w:t>»</w:t>
      </w:r>
    </w:p>
    <w:p w:rsidR="00CB5B27" w:rsidRPr="006F6E36" w:rsidRDefault="000602F2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6F6E36">
        <w:rPr>
          <w:rFonts w:ascii="Arial" w:hAnsi="Arial" w:cs="Arial"/>
          <w:iCs/>
          <w:sz w:val="28"/>
          <w:szCs w:val="28"/>
        </w:rPr>
        <w:t>При применении настоящего стандарта рекомендуется использовать вместо ссылочных международных стандартов соответствующие им наци</w:t>
      </w:r>
      <w:r w:rsidRPr="006F6E36">
        <w:rPr>
          <w:rFonts w:ascii="Arial" w:hAnsi="Arial" w:cs="Arial"/>
          <w:iCs/>
          <w:sz w:val="28"/>
          <w:szCs w:val="28"/>
        </w:rPr>
        <w:t>о</w:t>
      </w:r>
      <w:r w:rsidRPr="006F6E36">
        <w:rPr>
          <w:rFonts w:ascii="Arial" w:hAnsi="Arial" w:cs="Arial"/>
          <w:iCs/>
          <w:sz w:val="28"/>
          <w:szCs w:val="28"/>
        </w:rPr>
        <w:t xml:space="preserve">нальные и межгосударственные стандарты, сведения о которых приведены в дополнительном приложении </w:t>
      </w:r>
      <w:r w:rsidR="000148CD" w:rsidRPr="006F6E36">
        <w:rPr>
          <w:rFonts w:ascii="Arial" w:hAnsi="Arial" w:cs="Arial"/>
          <w:iCs/>
          <w:sz w:val="28"/>
          <w:szCs w:val="28"/>
        </w:rPr>
        <w:t>ДА</w:t>
      </w:r>
    </w:p>
    <w:p w:rsidR="000602F2" w:rsidRPr="000602F2" w:rsidRDefault="000602F2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</w:p>
    <w:p w:rsidR="00C96BE3" w:rsidRPr="00712838" w:rsidRDefault="00520E29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712838">
        <w:rPr>
          <w:rFonts w:ascii="Arial" w:hAnsi="Arial" w:cs="Arial"/>
          <w:bCs/>
          <w:sz w:val="28"/>
          <w:szCs w:val="28"/>
        </w:rPr>
        <w:t>5 ВВЕДЕН ВПЕРВЫЕ</w:t>
      </w:r>
    </w:p>
    <w:p w:rsidR="000602F2" w:rsidRDefault="000602F2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  <w:sectPr w:rsidR="000602F2" w:rsidSect="000602F2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96BE3" w:rsidRPr="00712838" w:rsidRDefault="00C96BE3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C96BE3" w:rsidRPr="00712838" w:rsidRDefault="006A39EE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>Правила применения настоящего стандарта установлены в ГОСТ</w:t>
      </w:r>
      <w:r w:rsidR="009E5BAD">
        <w:rPr>
          <w:rFonts w:ascii="Arial" w:hAnsi="Arial" w:cs="Arial"/>
          <w:bCs/>
          <w:i/>
          <w:sz w:val="28"/>
          <w:szCs w:val="28"/>
        </w:rPr>
        <w:t> Р </w:t>
      </w:r>
      <w:r>
        <w:rPr>
          <w:rFonts w:ascii="Arial" w:hAnsi="Arial" w:cs="Arial"/>
          <w:bCs/>
          <w:i/>
          <w:sz w:val="28"/>
          <w:szCs w:val="28"/>
        </w:rPr>
        <w:t xml:space="preserve">1.0—2012 (раздел 8). Информация </w:t>
      </w:r>
      <w:r w:rsidR="00520E29" w:rsidRPr="00712838">
        <w:rPr>
          <w:rFonts w:ascii="Arial" w:hAnsi="Arial" w:cs="Arial"/>
          <w:bCs/>
          <w:i/>
          <w:sz w:val="28"/>
          <w:szCs w:val="28"/>
        </w:rPr>
        <w:t>об изменениях к настоящему стандарту публикуется в ежедневном (по состоянию на 1 января текущ</w:t>
      </w:r>
      <w:r w:rsidR="00520E29" w:rsidRPr="00712838">
        <w:rPr>
          <w:rFonts w:ascii="Arial" w:hAnsi="Arial" w:cs="Arial"/>
          <w:bCs/>
          <w:i/>
          <w:sz w:val="28"/>
          <w:szCs w:val="28"/>
        </w:rPr>
        <w:t>е</w:t>
      </w:r>
      <w:r w:rsidR="00520E29" w:rsidRPr="00712838">
        <w:rPr>
          <w:rFonts w:ascii="Arial" w:hAnsi="Arial" w:cs="Arial"/>
          <w:bCs/>
          <w:i/>
          <w:sz w:val="28"/>
          <w:szCs w:val="28"/>
        </w:rPr>
        <w:t>го года) информационном указателе «Национальные стандарты», а оф</w:t>
      </w:r>
      <w:r w:rsidR="00520E29" w:rsidRPr="00712838">
        <w:rPr>
          <w:rFonts w:ascii="Arial" w:hAnsi="Arial" w:cs="Arial"/>
          <w:bCs/>
          <w:i/>
          <w:sz w:val="28"/>
          <w:szCs w:val="28"/>
        </w:rPr>
        <w:t>и</w:t>
      </w:r>
      <w:r w:rsidR="00520E29" w:rsidRPr="00712838">
        <w:rPr>
          <w:rFonts w:ascii="Arial" w:hAnsi="Arial" w:cs="Arial"/>
          <w:bCs/>
          <w:i/>
          <w:sz w:val="28"/>
          <w:szCs w:val="28"/>
        </w:rPr>
        <w:t>циальный текст изменений и поправок – в е</w:t>
      </w:r>
      <w:r w:rsidR="00D32C58" w:rsidRPr="00712838">
        <w:rPr>
          <w:rFonts w:ascii="Arial" w:hAnsi="Arial" w:cs="Arial"/>
          <w:bCs/>
          <w:i/>
          <w:sz w:val="28"/>
          <w:szCs w:val="28"/>
        </w:rPr>
        <w:t xml:space="preserve">жемесячном информационном </w:t>
      </w:r>
      <w:r w:rsidR="00D32C58" w:rsidRPr="00712838">
        <w:rPr>
          <w:rFonts w:ascii="Arial" w:hAnsi="Arial" w:cs="Arial"/>
          <w:bCs/>
          <w:i/>
          <w:sz w:val="28"/>
          <w:szCs w:val="28"/>
        </w:rPr>
        <w:lastRenderedPageBreak/>
        <w:t>указателе «Национальные стандарты». В случае пересмотра (замены) или отмены настоящего стандарта соответствующее уведомление б</w:t>
      </w:r>
      <w:r w:rsidR="00D32C58" w:rsidRPr="00712838">
        <w:rPr>
          <w:rFonts w:ascii="Arial" w:hAnsi="Arial" w:cs="Arial"/>
          <w:bCs/>
          <w:i/>
          <w:sz w:val="28"/>
          <w:szCs w:val="28"/>
        </w:rPr>
        <w:t>у</w:t>
      </w:r>
      <w:r w:rsidR="00D32C58" w:rsidRPr="00712838">
        <w:rPr>
          <w:rFonts w:ascii="Arial" w:hAnsi="Arial" w:cs="Arial"/>
          <w:bCs/>
          <w:i/>
          <w:sz w:val="28"/>
          <w:szCs w:val="28"/>
        </w:rPr>
        <w:t>дет опубликовано в ближайшем выпуске ежемесячного информационного стандарта указателя «Национальные стандарты». Соответствующая информация, уведомление и тексты размещаются также в информацио</w:t>
      </w:r>
      <w:r w:rsidR="00D32C58" w:rsidRPr="00712838">
        <w:rPr>
          <w:rFonts w:ascii="Arial" w:hAnsi="Arial" w:cs="Arial"/>
          <w:bCs/>
          <w:i/>
          <w:sz w:val="28"/>
          <w:szCs w:val="28"/>
        </w:rPr>
        <w:t>н</w:t>
      </w:r>
      <w:r w:rsidR="00D32C58" w:rsidRPr="00712838">
        <w:rPr>
          <w:rFonts w:ascii="Arial" w:hAnsi="Arial" w:cs="Arial"/>
          <w:bCs/>
          <w:i/>
          <w:sz w:val="28"/>
          <w:szCs w:val="28"/>
        </w:rPr>
        <w:t>ной системе общего пользования – на официальном сайте национального органа Российской Федерации по стандартизации в сети Интернет (</w:t>
      </w:r>
      <w:r w:rsidR="00D32C58" w:rsidRPr="00712838">
        <w:rPr>
          <w:rFonts w:ascii="Arial" w:hAnsi="Arial" w:cs="Arial"/>
          <w:bCs/>
          <w:i/>
          <w:sz w:val="28"/>
          <w:szCs w:val="28"/>
          <w:lang w:val="en-US"/>
        </w:rPr>
        <w:t>gost</w:t>
      </w:r>
      <w:r w:rsidR="00D32C58" w:rsidRPr="00712838">
        <w:rPr>
          <w:rFonts w:ascii="Arial" w:hAnsi="Arial" w:cs="Arial"/>
          <w:bCs/>
          <w:i/>
          <w:sz w:val="28"/>
          <w:szCs w:val="28"/>
        </w:rPr>
        <w:t>.</w:t>
      </w:r>
      <w:r w:rsidR="00D32C58" w:rsidRPr="00712838">
        <w:rPr>
          <w:rFonts w:ascii="Arial" w:hAnsi="Arial" w:cs="Arial"/>
          <w:bCs/>
          <w:i/>
          <w:sz w:val="28"/>
          <w:szCs w:val="28"/>
          <w:lang w:val="en-US"/>
        </w:rPr>
        <w:t>ru</w:t>
      </w:r>
      <w:r w:rsidR="00D32C58" w:rsidRPr="00712838">
        <w:rPr>
          <w:rFonts w:ascii="Arial" w:hAnsi="Arial" w:cs="Arial"/>
          <w:bCs/>
          <w:i/>
          <w:sz w:val="28"/>
          <w:szCs w:val="28"/>
        </w:rPr>
        <w:t>).</w:t>
      </w:r>
    </w:p>
    <w:p w:rsidR="00F77CFB" w:rsidRDefault="00F77CFB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</w:p>
    <w:p w:rsidR="00582F25" w:rsidRDefault="00582F25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</w:p>
    <w:p w:rsidR="00582F25" w:rsidRDefault="00582F25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</w:p>
    <w:p w:rsidR="00582F25" w:rsidRDefault="00582F25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</w:p>
    <w:p w:rsidR="00582F25" w:rsidRDefault="00582F25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</w:p>
    <w:p w:rsidR="00582F25" w:rsidRDefault="00582F25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</w:p>
    <w:p w:rsidR="00582F25" w:rsidRDefault="00582F25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</w:p>
    <w:p w:rsidR="00582F25" w:rsidRDefault="00582F25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</w:p>
    <w:p w:rsidR="00582F25" w:rsidRDefault="00582F25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</w:p>
    <w:p w:rsidR="00582F25" w:rsidRDefault="00582F25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</w:p>
    <w:p w:rsidR="00582F25" w:rsidRDefault="00582F25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</w:p>
    <w:p w:rsidR="00582F25" w:rsidRDefault="00582F25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</w:p>
    <w:p w:rsidR="00582F25" w:rsidRDefault="00582F25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</w:p>
    <w:p w:rsidR="00582F25" w:rsidRDefault="00582F25" w:rsidP="00F427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  <w:sz w:val="28"/>
          <w:szCs w:val="28"/>
        </w:rPr>
      </w:pPr>
    </w:p>
    <w:p w:rsidR="00582F25" w:rsidRDefault="00582F25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</w:p>
    <w:p w:rsidR="00582F25" w:rsidRPr="00712838" w:rsidRDefault="00582F25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/>
          <w:sz w:val="28"/>
          <w:szCs w:val="28"/>
        </w:rPr>
      </w:pPr>
    </w:p>
    <w:p w:rsidR="00F77CFB" w:rsidRPr="0028638D" w:rsidRDefault="000E1DD5" w:rsidP="00F6019B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Arial" w:hAnsi="Arial" w:cs="Arial"/>
          <w:bCs/>
          <w:sz w:val="28"/>
          <w:szCs w:val="28"/>
        </w:rPr>
      </w:pPr>
      <w:r w:rsidRPr="00712838">
        <w:rPr>
          <w:rFonts w:ascii="Arial" w:hAnsi="Arial" w:cs="Arial"/>
          <w:color w:val="000000"/>
          <w:spacing w:val="-12"/>
          <w:sz w:val="28"/>
          <w:szCs w:val="28"/>
        </w:rPr>
        <w:t>©</w:t>
      </w:r>
      <w:r w:rsidRPr="00712838">
        <w:rPr>
          <w:rFonts w:ascii="Arial" w:hAnsi="Arial" w:cs="Arial"/>
          <w:bCs/>
          <w:sz w:val="28"/>
          <w:szCs w:val="28"/>
        </w:rPr>
        <w:t xml:space="preserve"> </w:t>
      </w:r>
      <w:r w:rsidR="00F77CFB" w:rsidRPr="00712838">
        <w:rPr>
          <w:rFonts w:ascii="Arial" w:hAnsi="Arial" w:cs="Arial"/>
          <w:bCs/>
          <w:sz w:val="28"/>
          <w:szCs w:val="28"/>
        </w:rPr>
        <w:t xml:space="preserve">Стандартинформ, </w:t>
      </w:r>
      <w:r w:rsidR="00F77CFB" w:rsidRPr="000602F2">
        <w:rPr>
          <w:rFonts w:ascii="Arial" w:hAnsi="Arial" w:cs="Arial"/>
          <w:bCs/>
          <w:sz w:val="28"/>
          <w:szCs w:val="28"/>
          <w:highlight w:val="cyan"/>
        </w:rPr>
        <w:t>201</w:t>
      </w:r>
      <w:r w:rsidR="00B54244" w:rsidRPr="0028638D">
        <w:rPr>
          <w:rFonts w:ascii="Arial" w:hAnsi="Arial" w:cs="Arial"/>
          <w:bCs/>
          <w:sz w:val="28"/>
          <w:szCs w:val="28"/>
          <w:highlight w:val="cyan"/>
        </w:rPr>
        <w:t>_</w:t>
      </w:r>
    </w:p>
    <w:p w:rsidR="00F77CFB" w:rsidRPr="00712838" w:rsidRDefault="00F77CFB" w:rsidP="00F6019B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Arial" w:hAnsi="Arial" w:cs="Arial"/>
          <w:bCs/>
          <w:sz w:val="28"/>
          <w:szCs w:val="28"/>
        </w:rPr>
      </w:pPr>
    </w:p>
    <w:p w:rsidR="000602F2" w:rsidRDefault="00F77CFB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712838">
        <w:rPr>
          <w:rFonts w:ascii="Arial" w:hAnsi="Arial" w:cs="Arial"/>
          <w:bCs/>
          <w:sz w:val="28"/>
          <w:szCs w:val="28"/>
        </w:rPr>
        <w:t>Настоящий стандарт не может быть воспроизведен, тиражирован и распространен в качестве официального издания без разрешения наци</w:t>
      </w:r>
      <w:r w:rsidRPr="00712838">
        <w:rPr>
          <w:rFonts w:ascii="Arial" w:hAnsi="Arial" w:cs="Arial"/>
          <w:bCs/>
          <w:sz w:val="28"/>
          <w:szCs w:val="28"/>
        </w:rPr>
        <w:t>о</w:t>
      </w:r>
      <w:r w:rsidRPr="00712838">
        <w:rPr>
          <w:rFonts w:ascii="Arial" w:hAnsi="Arial" w:cs="Arial"/>
          <w:bCs/>
          <w:sz w:val="28"/>
          <w:szCs w:val="28"/>
        </w:rPr>
        <w:t>нального органа российской Федерации по стандартизации</w:t>
      </w:r>
    </w:p>
    <w:p w:rsidR="000602F2" w:rsidRDefault="000602F2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  <w:sectPr w:rsidR="000602F2" w:rsidSect="000602F2">
          <w:headerReference w:type="default" r:id="rId23"/>
          <w:footerReference w:type="default" r:id="rId24"/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B5B27" w:rsidRPr="00F42727" w:rsidRDefault="00F25769" w:rsidP="00A75F1C">
      <w:pPr>
        <w:tabs>
          <w:tab w:val="left" w:pos="2207"/>
          <w:tab w:val="center" w:pos="5457"/>
        </w:tabs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rFonts w:ascii="Arial" w:eastAsia="Arial,Bold" w:hAnsi="Arial" w:cs="Arial"/>
          <w:b/>
          <w:bCs/>
          <w:sz w:val="32"/>
          <w:szCs w:val="28"/>
        </w:rPr>
      </w:pPr>
      <w:r w:rsidRPr="00F42727">
        <w:rPr>
          <w:rFonts w:ascii="Arial" w:eastAsia="Arial,Bold" w:hAnsi="Arial" w:cs="Arial"/>
          <w:b/>
          <w:bCs/>
          <w:sz w:val="32"/>
          <w:szCs w:val="28"/>
        </w:rPr>
        <w:lastRenderedPageBreak/>
        <w:t>Содержание</w:t>
      </w:r>
    </w:p>
    <w:p w:rsidR="00122C6C" w:rsidRPr="00AE2EDD" w:rsidRDefault="00122C6C" w:rsidP="00122C6C">
      <w:pPr>
        <w:pStyle w:val="a8"/>
        <w:numPr>
          <w:ilvl w:val="0"/>
          <w:numId w:val="15"/>
        </w:numPr>
        <w:tabs>
          <w:tab w:val="left" w:leader="do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E2EDD">
        <w:rPr>
          <w:rFonts w:ascii="Arial" w:hAnsi="Arial" w:cs="Arial"/>
          <w:bCs/>
          <w:sz w:val="28"/>
          <w:szCs w:val="28"/>
        </w:rPr>
        <w:t>Область применения</w:t>
      </w:r>
      <w:r>
        <w:rPr>
          <w:rFonts w:ascii="Arial" w:hAnsi="Arial" w:cs="Arial"/>
          <w:bCs/>
          <w:sz w:val="28"/>
          <w:szCs w:val="28"/>
        </w:rPr>
        <w:tab/>
      </w:r>
    </w:p>
    <w:p w:rsidR="00122C6C" w:rsidRPr="00AE2EDD" w:rsidRDefault="00122C6C" w:rsidP="00122C6C">
      <w:pPr>
        <w:pStyle w:val="a8"/>
        <w:numPr>
          <w:ilvl w:val="0"/>
          <w:numId w:val="15"/>
        </w:numPr>
        <w:tabs>
          <w:tab w:val="left" w:leader="do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E2EDD">
        <w:rPr>
          <w:rFonts w:ascii="Arial" w:hAnsi="Arial" w:cs="Arial"/>
          <w:bCs/>
          <w:sz w:val="28"/>
          <w:szCs w:val="28"/>
        </w:rPr>
        <w:t>Термины</w:t>
      </w:r>
      <w:r>
        <w:rPr>
          <w:rFonts w:ascii="Arial" w:hAnsi="Arial" w:cs="Arial"/>
          <w:bCs/>
          <w:sz w:val="28"/>
          <w:szCs w:val="28"/>
        </w:rPr>
        <w:tab/>
      </w:r>
    </w:p>
    <w:p w:rsidR="00122C6C" w:rsidRPr="00AE2EDD" w:rsidRDefault="00122C6C" w:rsidP="00122C6C">
      <w:pPr>
        <w:pStyle w:val="a8"/>
        <w:numPr>
          <w:ilvl w:val="0"/>
          <w:numId w:val="15"/>
        </w:numPr>
        <w:tabs>
          <w:tab w:val="left" w:leader="do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E2EDD">
        <w:rPr>
          <w:rFonts w:ascii="Arial" w:hAnsi="Arial" w:cs="Arial"/>
          <w:bCs/>
          <w:sz w:val="28"/>
          <w:szCs w:val="28"/>
        </w:rPr>
        <w:t>Символы и сокращения</w:t>
      </w:r>
      <w:r>
        <w:rPr>
          <w:rFonts w:ascii="Arial" w:hAnsi="Arial" w:cs="Arial"/>
          <w:bCs/>
          <w:sz w:val="28"/>
          <w:szCs w:val="28"/>
        </w:rPr>
        <w:tab/>
      </w:r>
    </w:p>
    <w:p w:rsidR="00122C6C" w:rsidRPr="00AE2EDD" w:rsidRDefault="00122C6C" w:rsidP="00122C6C">
      <w:pPr>
        <w:pStyle w:val="a8"/>
        <w:numPr>
          <w:ilvl w:val="0"/>
          <w:numId w:val="15"/>
        </w:numPr>
        <w:tabs>
          <w:tab w:val="left" w:leader="do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E2EDD">
        <w:rPr>
          <w:rFonts w:ascii="Arial" w:hAnsi="Arial" w:cs="Arial"/>
          <w:bCs/>
          <w:sz w:val="28"/>
          <w:szCs w:val="28"/>
        </w:rPr>
        <w:t>Сущность метода</w:t>
      </w:r>
      <w:r>
        <w:rPr>
          <w:rFonts w:ascii="Arial" w:hAnsi="Arial" w:cs="Arial"/>
          <w:bCs/>
          <w:sz w:val="28"/>
          <w:szCs w:val="28"/>
        </w:rPr>
        <w:tab/>
      </w:r>
    </w:p>
    <w:p w:rsidR="00122C6C" w:rsidRPr="00AE2EDD" w:rsidRDefault="00122C6C" w:rsidP="00122C6C">
      <w:pPr>
        <w:pStyle w:val="a8"/>
        <w:numPr>
          <w:ilvl w:val="0"/>
          <w:numId w:val="15"/>
        </w:numPr>
        <w:tabs>
          <w:tab w:val="left" w:leader="do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E2EDD">
        <w:rPr>
          <w:rFonts w:ascii="Arial" w:hAnsi="Arial" w:cs="Arial"/>
          <w:bCs/>
          <w:sz w:val="28"/>
          <w:szCs w:val="28"/>
        </w:rPr>
        <w:t>Виды дефектоскопов</w:t>
      </w:r>
      <w:r>
        <w:rPr>
          <w:rFonts w:ascii="Arial" w:hAnsi="Arial" w:cs="Arial"/>
          <w:bCs/>
          <w:sz w:val="28"/>
          <w:szCs w:val="28"/>
        </w:rPr>
        <w:tab/>
      </w:r>
    </w:p>
    <w:p w:rsidR="00122C6C" w:rsidRPr="00AE2EDD" w:rsidRDefault="00122C6C" w:rsidP="00122C6C">
      <w:pPr>
        <w:pStyle w:val="a8"/>
        <w:numPr>
          <w:ilvl w:val="1"/>
          <w:numId w:val="15"/>
        </w:numPr>
        <w:tabs>
          <w:tab w:val="left" w:leader="do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E2EDD">
        <w:rPr>
          <w:rFonts w:ascii="Arial" w:hAnsi="Arial" w:cs="Arial"/>
          <w:bCs/>
          <w:sz w:val="28"/>
          <w:szCs w:val="28"/>
        </w:rPr>
        <w:t>Общие положения</w:t>
      </w:r>
      <w:r>
        <w:rPr>
          <w:rFonts w:ascii="Arial" w:hAnsi="Arial" w:cs="Arial"/>
          <w:bCs/>
          <w:sz w:val="28"/>
          <w:szCs w:val="28"/>
        </w:rPr>
        <w:tab/>
      </w:r>
    </w:p>
    <w:p w:rsidR="00122C6C" w:rsidRPr="00AE2EDD" w:rsidRDefault="00122C6C" w:rsidP="00122C6C">
      <w:pPr>
        <w:pStyle w:val="a8"/>
        <w:numPr>
          <w:ilvl w:val="1"/>
          <w:numId w:val="15"/>
        </w:numPr>
        <w:tabs>
          <w:tab w:val="left" w:leader="do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E2EDD">
        <w:rPr>
          <w:rFonts w:ascii="Arial" w:hAnsi="Arial" w:cs="Arial"/>
          <w:bCs/>
          <w:sz w:val="28"/>
          <w:szCs w:val="28"/>
        </w:rPr>
        <w:t>Высокочастотный искровой дефектоскоп</w:t>
      </w:r>
      <w:r>
        <w:rPr>
          <w:rFonts w:ascii="Arial" w:hAnsi="Arial" w:cs="Arial"/>
          <w:bCs/>
          <w:sz w:val="28"/>
          <w:szCs w:val="28"/>
        </w:rPr>
        <w:tab/>
      </w:r>
    </w:p>
    <w:p w:rsidR="00122C6C" w:rsidRPr="00AE2EDD" w:rsidRDefault="00122C6C" w:rsidP="00122C6C">
      <w:pPr>
        <w:pStyle w:val="a8"/>
        <w:numPr>
          <w:ilvl w:val="1"/>
          <w:numId w:val="15"/>
        </w:numPr>
        <w:tabs>
          <w:tab w:val="left" w:leader="do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E2EDD">
        <w:rPr>
          <w:rFonts w:ascii="Arial" w:hAnsi="Arial" w:cs="Arial"/>
          <w:bCs/>
          <w:sz w:val="28"/>
          <w:szCs w:val="28"/>
        </w:rPr>
        <w:t>Детектор постоянного тока для обнаружения дефектов изоляции</w:t>
      </w:r>
      <w:r>
        <w:rPr>
          <w:rFonts w:ascii="Arial" w:hAnsi="Arial" w:cs="Arial"/>
          <w:bCs/>
          <w:sz w:val="28"/>
          <w:szCs w:val="28"/>
        </w:rPr>
        <w:tab/>
      </w:r>
    </w:p>
    <w:p w:rsidR="00122C6C" w:rsidRPr="00AE2EDD" w:rsidRDefault="00122C6C" w:rsidP="00122C6C">
      <w:pPr>
        <w:pStyle w:val="a8"/>
        <w:numPr>
          <w:ilvl w:val="1"/>
          <w:numId w:val="15"/>
        </w:numPr>
        <w:tabs>
          <w:tab w:val="left" w:leader="do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E2EDD">
        <w:rPr>
          <w:rFonts w:ascii="Arial" w:hAnsi="Arial" w:cs="Arial"/>
          <w:bCs/>
          <w:sz w:val="28"/>
          <w:szCs w:val="28"/>
        </w:rPr>
        <w:t>Импуль</w:t>
      </w:r>
      <w:r w:rsidR="001F23B5">
        <w:rPr>
          <w:rFonts w:ascii="Arial" w:hAnsi="Arial" w:cs="Arial"/>
          <w:bCs/>
          <w:sz w:val="28"/>
          <w:szCs w:val="28"/>
        </w:rPr>
        <w:t>сный детектор для обнаружения д</w:t>
      </w:r>
      <w:r w:rsidRPr="00AE2EDD">
        <w:rPr>
          <w:rFonts w:ascii="Arial" w:hAnsi="Arial" w:cs="Arial"/>
          <w:bCs/>
          <w:sz w:val="28"/>
          <w:szCs w:val="28"/>
        </w:rPr>
        <w:t>ефектов изоляции</w:t>
      </w:r>
      <w:r>
        <w:rPr>
          <w:rFonts w:ascii="Arial" w:hAnsi="Arial" w:cs="Arial"/>
          <w:bCs/>
          <w:sz w:val="28"/>
          <w:szCs w:val="28"/>
        </w:rPr>
        <w:tab/>
      </w:r>
    </w:p>
    <w:p w:rsidR="00122C6C" w:rsidRPr="00AE2EDD" w:rsidRDefault="00122C6C" w:rsidP="00122C6C">
      <w:pPr>
        <w:pStyle w:val="a8"/>
        <w:numPr>
          <w:ilvl w:val="0"/>
          <w:numId w:val="15"/>
        </w:numPr>
        <w:tabs>
          <w:tab w:val="left" w:leader="do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E2EDD">
        <w:rPr>
          <w:rFonts w:ascii="Arial" w:hAnsi="Arial" w:cs="Arial"/>
          <w:bCs/>
          <w:sz w:val="28"/>
          <w:szCs w:val="28"/>
        </w:rPr>
        <w:t>Определение контрольного напряжения</w:t>
      </w:r>
      <w:r>
        <w:rPr>
          <w:rFonts w:ascii="Arial" w:hAnsi="Arial" w:cs="Arial"/>
          <w:bCs/>
          <w:sz w:val="28"/>
          <w:szCs w:val="28"/>
        </w:rPr>
        <w:tab/>
      </w:r>
    </w:p>
    <w:p w:rsidR="00122C6C" w:rsidRPr="00AE2EDD" w:rsidRDefault="00122C6C" w:rsidP="00122C6C">
      <w:pPr>
        <w:pStyle w:val="a8"/>
        <w:numPr>
          <w:ilvl w:val="1"/>
          <w:numId w:val="15"/>
        </w:numPr>
        <w:tabs>
          <w:tab w:val="left" w:leader="do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E2EDD">
        <w:rPr>
          <w:rFonts w:ascii="Arial" w:hAnsi="Arial" w:cs="Arial"/>
          <w:bCs/>
          <w:sz w:val="28"/>
          <w:szCs w:val="28"/>
        </w:rPr>
        <w:t>Общие положения</w:t>
      </w:r>
      <w:r>
        <w:rPr>
          <w:rFonts w:ascii="Arial" w:hAnsi="Arial" w:cs="Arial"/>
          <w:bCs/>
          <w:sz w:val="28"/>
          <w:szCs w:val="28"/>
        </w:rPr>
        <w:tab/>
      </w:r>
    </w:p>
    <w:p w:rsidR="00122C6C" w:rsidRPr="00AE2EDD" w:rsidRDefault="00122C6C" w:rsidP="00122C6C">
      <w:pPr>
        <w:pStyle w:val="a8"/>
        <w:numPr>
          <w:ilvl w:val="1"/>
          <w:numId w:val="15"/>
        </w:numPr>
        <w:tabs>
          <w:tab w:val="left" w:leader="do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E2EDD">
        <w:rPr>
          <w:rFonts w:ascii="Arial" w:hAnsi="Arial" w:cs="Arial"/>
          <w:bCs/>
          <w:sz w:val="28"/>
          <w:szCs w:val="28"/>
        </w:rPr>
        <w:t>Стыковые швы</w:t>
      </w:r>
      <w:r>
        <w:rPr>
          <w:rFonts w:ascii="Arial" w:hAnsi="Arial" w:cs="Arial"/>
          <w:bCs/>
          <w:sz w:val="28"/>
          <w:szCs w:val="28"/>
        </w:rPr>
        <w:tab/>
      </w:r>
    </w:p>
    <w:p w:rsidR="00122C6C" w:rsidRPr="00AE2EDD" w:rsidRDefault="00122C6C" w:rsidP="00122C6C">
      <w:pPr>
        <w:pStyle w:val="a8"/>
        <w:numPr>
          <w:ilvl w:val="1"/>
          <w:numId w:val="15"/>
        </w:numPr>
        <w:tabs>
          <w:tab w:val="left" w:leader="do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E2EDD">
        <w:rPr>
          <w:rFonts w:ascii="Arial" w:hAnsi="Arial" w:cs="Arial"/>
          <w:bCs/>
          <w:sz w:val="28"/>
          <w:szCs w:val="28"/>
        </w:rPr>
        <w:t>Нахлесточные швы</w:t>
      </w:r>
      <w:r>
        <w:rPr>
          <w:rFonts w:ascii="Arial" w:hAnsi="Arial" w:cs="Arial"/>
          <w:bCs/>
          <w:sz w:val="28"/>
          <w:szCs w:val="28"/>
        </w:rPr>
        <w:tab/>
      </w:r>
    </w:p>
    <w:p w:rsidR="00122C6C" w:rsidRPr="00AE2EDD" w:rsidRDefault="00122C6C" w:rsidP="00122C6C">
      <w:pPr>
        <w:pStyle w:val="a8"/>
        <w:numPr>
          <w:ilvl w:val="0"/>
          <w:numId w:val="15"/>
        </w:numPr>
        <w:tabs>
          <w:tab w:val="left" w:leader="do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E2EDD">
        <w:rPr>
          <w:rFonts w:ascii="Arial" w:hAnsi="Arial" w:cs="Arial"/>
          <w:bCs/>
          <w:sz w:val="28"/>
          <w:szCs w:val="28"/>
        </w:rPr>
        <w:t>Контрольный электрод</w:t>
      </w:r>
      <w:r>
        <w:rPr>
          <w:rFonts w:ascii="Arial" w:hAnsi="Arial" w:cs="Arial"/>
          <w:bCs/>
          <w:sz w:val="28"/>
          <w:szCs w:val="28"/>
        </w:rPr>
        <w:tab/>
      </w:r>
    </w:p>
    <w:p w:rsidR="00122C6C" w:rsidRPr="00AE2EDD" w:rsidRDefault="00122C6C" w:rsidP="00122C6C">
      <w:pPr>
        <w:pStyle w:val="a8"/>
        <w:numPr>
          <w:ilvl w:val="0"/>
          <w:numId w:val="15"/>
        </w:numPr>
        <w:tabs>
          <w:tab w:val="left" w:leader="do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E2EDD">
        <w:rPr>
          <w:rFonts w:ascii="Arial" w:hAnsi="Arial" w:cs="Arial"/>
          <w:bCs/>
          <w:sz w:val="28"/>
          <w:szCs w:val="28"/>
        </w:rPr>
        <w:t>Определение контрольного напряжения</w:t>
      </w:r>
      <w:r>
        <w:rPr>
          <w:rFonts w:ascii="Arial" w:hAnsi="Arial" w:cs="Arial"/>
          <w:bCs/>
          <w:sz w:val="28"/>
          <w:szCs w:val="28"/>
        </w:rPr>
        <w:tab/>
      </w:r>
    </w:p>
    <w:p w:rsidR="00122C6C" w:rsidRPr="00AE2EDD" w:rsidRDefault="00122C6C" w:rsidP="00122C6C">
      <w:pPr>
        <w:pStyle w:val="a8"/>
        <w:numPr>
          <w:ilvl w:val="1"/>
          <w:numId w:val="15"/>
        </w:numPr>
        <w:tabs>
          <w:tab w:val="left" w:leader="do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E2EDD">
        <w:rPr>
          <w:rFonts w:ascii="Arial" w:hAnsi="Arial" w:cs="Arial"/>
          <w:bCs/>
          <w:sz w:val="28"/>
          <w:szCs w:val="28"/>
        </w:rPr>
        <w:t>Детектор постоянного тока и импульсный детектор для обнаружения дефектов изоляции</w:t>
      </w:r>
      <w:r>
        <w:rPr>
          <w:rFonts w:ascii="Arial" w:hAnsi="Arial" w:cs="Arial"/>
          <w:bCs/>
          <w:sz w:val="28"/>
          <w:szCs w:val="28"/>
        </w:rPr>
        <w:tab/>
      </w:r>
    </w:p>
    <w:p w:rsidR="00122C6C" w:rsidRPr="00AE2EDD" w:rsidRDefault="00122C6C" w:rsidP="00122C6C">
      <w:pPr>
        <w:pStyle w:val="a8"/>
        <w:numPr>
          <w:ilvl w:val="1"/>
          <w:numId w:val="15"/>
        </w:numPr>
        <w:tabs>
          <w:tab w:val="left" w:leader="do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E2EDD">
        <w:rPr>
          <w:rFonts w:ascii="Arial" w:hAnsi="Arial" w:cs="Arial"/>
          <w:bCs/>
          <w:sz w:val="28"/>
          <w:szCs w:val="28"/>
        </w:rPr>
        <w:t>Высокочастотный искровой дефектоскоп</w:t>
      </w:r>
      <w:r>
        <w:rPr>
          <w:rFonts w:ascii="Arial" w:hAnsi="Arial" w:cs="Arial"/>
          <w:bCs/>
          <w:sz w:val="28"/>
          <w:szCs w:val="28"/>
        </w:rPr>
        <w:tab/>
      </w:r>
    </w:p>
    <w:p w:rsidR="00122C6C" w:rsidRDefault="00122C6C" w:rsidP="00122C6C">
      <w:pPr>
        <w:pStyle w:val="a8"/>
        <w:numPr>
          <w:ilvl w:val="0"/>
          <w:numId w:val="15"/>
        </w:numPr>
        <w:tabs>
          <w:tab w:val="left" w:leader="dot" w:pos="10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AE2EDD">
        <w:rPr>
          <w:rFonts w:ascii="Arial" w:hAnsi="Arial" w:cs="Arial"/>
          <w:bCs/>
          <w:sz w:val="28"/>
          <w:szCs w:val="28"/>
        </w:rPr>
        <w:t>Протокол испытания</w:t>
      </w:r>
      <w:r>
        <w:rPr>
          <w:rFonts w:ascii="Arial" w:hAnsi="Arial" w:cs="Arial"/>
          <w:bCs/>
          <w:sz w:val="28"/>
          <w:szCs w:val="28"/>
        </w:rPr>
        <w:tab/>
      </w:r>
    </w:p>
    <w:p w:rsidR="0081607C" w:rsidRPr="0081607C" w:rsidRDefault="0081607C" w:rsidP="0081607C">
      <w:pPr>
        <w:tabs>
          <w:tab w:val="left" w:leader="dot" w:pos="10065"/>
        </w:tabs>
        <w:autoSpaceDE w:val="0"/>
        <w:autoSpaceDN w:val="0"/>
        <w:adjustRightInd w:val="0"/>
        <w:spacing w:after="0" w:line="360" w:lineRule="auto"/>
        <w:ind w:left="2268" w:hanging="2268"/>
        <w:jc w:val="both"/>
        <w:rPr>
          <w:rFonts w:ascii="Arial" w:hAnsi="Arial" w:cs="Arial"/>
          <w:bCs/>
          <w:sz w:val="28"/>
          <w:szCs w:val="28"/>
        </w:rPr>
      </w:pPr>
      <w:r w:rsidRPr="00E90293">
        <w:rPr>
          <w:rFonts w:ascii="Arial" w:eastAsia="Arial,Bold" w:hAnsi="Arial" w:cs="Arial"/>
          <w:bCs/>
          <w:sz w:val="28"/>
          <w:szCs w:val="28"/>
        </w:rPr>
        <w:t xml:space="preserve">Приложение ДА (справочное) </w:t>
      </w:r>
      <w:r w:rsidR="00F676B6" w:rsidRPr="00D43529">
        <w:rPr>
          <w:rFonts w:ascii="Arial" w:hAnsi="Arial" w:cs="Arial"/>
          <w:iCs/>
          <w:sz w:val="28"/>
          <w:szCs w:val="28"/>
        </w:rPr>
        <w:t xml:space="preserve">Сведения о соответствии ссылочных </w:t>
      </w:r>
      <w:r w:rsidR="00F676B6">
        <w:rPr>
          <w:rFonts w:ascii="Arial" w:hAnsi="Arial" w:cs="Arial"/>
          <w:iCs/>
          <w:sz w:val="28"/>
          <w:szCs w:val="28"/>
        </w:rPr>
        <w:t>междун</w:t>
      </w:r>
      <w:r w:rsidR="00F676B6">
        <w:rPr>
          <w:rFonts w:ascii="Arial" w:hAnsi="Arial" w:cs="Arial"/>
          <w:iCs/>
          <w:sz w:val="28"/>
          <w:szCs w:val="28"/>
        </w:rPr>
        <w:t>а</w:t>
      </w:r>
      <w:r w:rsidR="00F676B6">
        <w:rPr>
          <w:rFonts w:ascii="Arial" w:hAnsi="Arial" w:cs="Arial"/>
          <w:iCs/>
          <w:sz w:val="28"/>
          <w:szCs w:val="28"/>
        </w:rPr>
        <w:t>родных стандартов ссылочным национальным стандартам Российской Федерации</w:t>
      </w:r>
      <w:r>
        <w:rPr>
          <w:rFonts w:ascii="Arial" w:hAnsi="Arial" w:cs="Arial"/>
          <w:iCs/>
          <w:sz w:val="28"/>
          <w:szCs w:val="28"/>
        </w:rPr>
        <w:tab/>
      </w:r>
    </w:p>
    <w:p w:rsidR="00C96BE3" w:rsidRDefault="00C96BE3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,Bold" w:hAnsi="Arial" w:cs="Arial"/>
          <w:bCs/>
          <w:sz w:val="28"/>
          <w:szCs w:val="28"/>
        </w:rPr>
      </w:pPr>
    </w:p>
    <w:p w:rsidR="00C96BE3" w:rsidRDefault="00C96BE3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,Bold" w:hAnsi="Arial" w:cs="Arial"/>
          <w:b/>
          <w:bCs/>
          <w:sz w:val="28"/>
          <w:szCs w:val="28"/>
        </w:rPr>
      </w:pPr>
    </w:p>
    <w:p w:rsidR="00582F25" w:rsidRPr="00712838" w:rsidRDefault="00582F25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,Bold" w:hAnsi="Arial" w:cs="Arial"/>
          <w:b/>
          <w:bCs/>
          <w:sz w:val="28"/>
          <w:szCs w:val="28"/>
        </w:rPr>
      </w:pPr>
    </w:p>
    <w:p w:rsidR="00C96BE3" w:rsidRPr="00712838" w:rsidRDefault="00C96BE3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,Bold" w:hAnsi="Arial" w:cs="Arial"/>
          <w:b/>
          <w:bCs/>
          <w:sz w:val="28"/>
          <w:szCs w:val="28"/>
        </w:rPr>
      </w:pPr>
    </w:p>
    <w:p w:rsidR="000602F2" w:rsidRDefault="000602F2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,Bold" w:hAnsi="Arial" w:cs="Arial"/>
          <w:b/>
          <w:bCs/>
          <w:sz w:val="28"/>
          <w:szCs w:val="28"/>
        </w:rPr>
        <w:sectPr w:rsidR="000602F2" w:rsidSect="000602F2">
          <w:headerReference w:type="even" r:id="rId25"/>
          <w:footerReference w:type="even" r:id="rId26"/>
          <w:footerReference w:type="default" r:id="rId27"/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F25769" w:rsidRPr="00F42727" w:rsidRDefault="005F56C8" w:rsidP="0001726B">
      <w:pPr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rFonts w:ascii="Arial" w:eastAsia="Arial,Bold" w:hAnsi="Arial" w:cs="Arial"/>
          <w:b/>
          <w:bCs/>
          <w:sz w:val="32"/>
          <w:szCs w:val="28"/>
        </w:rPr>
      </w:pPr>
      <w:r w:rsidRPr="00F42727">
        <w:rPr>
          <w:rFonts w:ascii="Arial" w:eastAsia="Arial,Bold" w:hAnsi="Arial" w:cs="Arial"/>
          <w:b/>
          <w:bCs/>
          <w:sz w:val="32"/>
          <w:szCs w:val="28"/>
        </w:rPr>
        <w:lastRenderedPageBreak/>
        <w:t>Введение</w:t>
      </w:r>
    </w:p>
    <w:p w:rsidR="00F25769" w:rsidRPr="006F6E36" w:rsidRDefault="006F6E36" w:rsidP="005F5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Комплекс стандартов EN 13100 «Неразрушающий контроль сварных соединений полуфабрикатов из термопластичных материалов»</w:t>
      </w:r>
      <w:r w:rsidR="00F25769" w:rsidRPr="005F56C8">
        <w:rPr>
          <w:rFonts w:ascii="Arial" w:hAnsi="Arial" w:cs="Arial"/>
          <w:sz w:val="28"/>
          <w:szCs w:val="28"/>
        </w:rPr>
        <w:t xml:space="preserve"> разработан Техническим комитетом CEN/TC</w:t>
      </w:r>
      <w:r w:rsidR="00E338DB">
        <w:rPr>
          <w:rFonts w:ascii="Arial" w:hAnsi="Arial" w:cs="Arial"/>
          <w:sz w:val="28"/>
          <w:szCs w:val="28"/>
        </w:rPr>
        <w:t> </w:t>
      </w:r>
      <w:r w:rsidR="00F25769" w:rsidRPr="005F56C8">
        <w:rPr>
          <w:rFonts w:ascii="Arial" w:hAnsi="Arial" w:cs="Arial"/>
          <w:sz w:val="28"/>
          <w:szCs w:val="28"/>
        </w:rPr>
        <w:t>249 "Пластмассы",</w:t>
      </w:r>
      <w:r w:rsidR="005F56C8">
        <w:rPr>
          <w:rFonts w:ascii="Arial" w:hAnsi="Arial" w:cs="Arial"/>
          <w:sz w:val="28"/>
          <w:szCs w:val="28"/>
        </w:rPr>
        <w:t xml:space="preserve"> с</w:t>
      </w:r>
      <w:r w:rsidR="00F25769" w:rsidRPr="005F56C8">
        <w:rPr>
          <w:rFonts w:ascii="Arial" w:hAnsi="Arial" w:cs="Arial"/>
          <w:sz w:val="28"/>
          <w:szCs w:val="28"/>
        </w:rPr>
        <w:t>екретариат которого возглавляет IBN</w:t>
      </w:r>
      <w:r w:rsidR="00F25769" w:rsidRPr="006F6E36">
        <w:rPr>
          <w:rFonts w:ascii="Arial" w:hAnsi="Arial" w:cs="Arial"/>
          <w:sz w:val="28"/>
          <w:szCs w:val="28"/>
        </w:rPr>
        <w:t>.</w:t>
      </w:r>
    </w:p>
    <w:p w:rsidR="000148CD" w:rsidRPr="006F6E36" w:rsidRDefault="006F6E36" w:rsidP="005F5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F6E36">
        <w:rPr>
          <w:rFonts w:ascii="Arial" w:hAnsi="Arial" w:cs="Arial"/>
          <w:sz w:val="28"/>
          <w:szCs w:val="28"/>
        </w:rPr>
        <w:t>К</w:t>
      </w:r>
      <w:r w:rsidR="000148CD" w:rsidRPr="006F6E36">
        <w:rPr>
          <w:rFonts w:ascii="Arial" w:hAnsi="Arial" w:cs="Arial"/>
          <w:sz w:val="28"/>
          <w:szCs w:val="28"/>
        </w:rPr>
        <w:t xml:space="preserve">омплекс </w:t>
      </w:r>
      <w:r w:rsidR="00C47C2C">
        <w:rPr>
          <w:rFonts w:ascii="Arial" w:hAnsi="Arial" w:cs="Arial"/>
          <w:sz w:val="28"/>
          <w:szCs w:val="28"/>
        </w:rPr>
        <w:t>состоит</w:t>
      </w:r>
      <w:r w:rsidR="000148CD" w:rsidRPr="006F6E36">
        <w:rPr>
          <w:rFonts w:ascii="Arial" w:hAnsi="Arial" w:cs="Arial"/>
          <w:sz w:val="28"/>
          <w:szCs w:val="28"/>
        </w:rPr>
        <w:t xml:space="preserve"> из четырех частей:</w:t>
      </w:r>
    </w:p>
    <w:p w:rsidR="000148CD" w:rsidRPr="006F6E36" w:rsidRDefault="006F6E36" w:rsidP="005F56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6F6E36">
        <w:rPr>
          <w:rFonts w:ascii="Arial" w:hAnsi="Arial" w:cs="Arial"/>
          <w:bCs/>
          <w:sz w:val="28"/>
          <w:szCs w:val="28"/>
        </w:rPr>
        <w:t xml:space="preserve">Часть 1. Визуальный </w:t>
      </w:r>
      <w:r w:rsidR="00923129">
        <w:rPr>
          <w:rFonts w:ascii="Arial" w:hAnsi="Arial" w:cs="Arial"/>
          <w:bCs/>
          <w:sz w:val="28"/>
          <w:szCs w:val="28"/>
        </w:rPr>
        <w:t>контроль</w:t>
      </w:r>
      <w:r w:rsidR="000148CD" w:rsidRPr="006F6E36">
        <w:rPr>
          <w:rFonts w:ascii="Arial" w:hAnsi="Arial" w:cs="Arial"/>
          <w:bCs/>
          <w:sz w:val="28"/>
          <w:szCs w:val="28"/>
        </w:rPr>
        <w:t>;</w:t>
      </w:r>
    </w:p>
    <w:p w:rsidR="000148CD" w:rsidRPr="006F6E36" w:rsidRDefault="000148CD" w:rsidP="000148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6F6E36">
        <w:rPr>
          <w:rFonts w:ascii="Arial" w:hAnsi="Arial" w:cs="Arial"/>
          <w:bCs/>
          <w:sz w:val="28"/>
          <w:szCs w:val="28"/>
        </w:rPr>
        <w:t xml:space="preserve">Часть 2. </w:t>
      </w:r>
      <w:r w:rsidR="00923129">
        <w:rPr>
          <w:rFonts w:ascii="Arial" w:hAnsi="Arial" w:cs="Arial"/>
          <w:bCs/>
          <w:sz w:val="28"/>
          <w:szCs w:val="28"/>
        </w:rPr>
        <w:t>Рентгеновский радиографический контроль</w:t>
      </w:r>
      <w:r w:rsidRPr="006F6E36">
        <w:rPr>
          <w:rFonts w:ascii="Arial" w:hAnsi="Arial" w:cs="Arial"/>
          <w:bCs/>
          <w:sz w:val="28"/>
          <w:szCs w:val="28"/>
        </w:rPr>
        <w:t>;</w:t>
      </w:r>
    </w:p>
    <w:p w:rsidR="000148CD" w:rsidRPr="006F6E36" w:rsidRDefault="000148CD" w:rsidP="000148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6F6E36">
        <w:rPr>
          <w:rFonts w:ascii="Arial" w:hAnsi="Arial" w:cs="Arial"/>
          <w:bCs/>
          <w:sz w:val="28"/>
          <w:szCs w:val="28"/>
        </w:rPr>
        <w:t xml:space="preserve">Часть 3. </w:t>
      </w:r>
      <w:r w:rsidR="00923129">
        <w:rPr>
          <w:rFonts w:ascii="Arial" w:hAnsi="Arial" w:cs="Arial"/>
          <w:bCs/>
          <w:sz w:val="28"/>
          <w:szCs w:val="28"/>
        </w:rPr>
        <w:t>Ультразвуковой контроль</w:t>
      </w:r>
      <w:r w:rsidRPr="006F6E36">
        <w:rPr>
          <w:rFonts w:ascii="Arial" w:hAnsi="Arial" w:cs="Arial"/>
          <w:bCs/>
          <w:sz w:val="28"/>
          <w:szCs w:val="28"/>
        </w:rPr>
        <w:t>;</w:t>
      </w:r>
    </w:p>
    <w:p w:rsidR="000148CD" w:rsidRPr="006F6E36" w:rsidRDefault="000148CD" w:rsidP="000148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F6E36">
        <w:rPr>
          <w:rFonts w:ascii="Arial" w:hAnsi="Arial" w:cs="Arial"/>
          <w:bCs/>
          <w:sz w:val="28"/>
          <w:szCs w:val="28"/>
        </w:rPr>
        <w:t xml:space="preserve">Часть </w:t>
      </w:r>
      <w:r w:rsidR="006F6E36" w:rsidRPr="006F6E36">
        <w:rPr>
          <w:rFonts w:ascii="Arial" w:hAnsi="Arial" w:cs="Arial"/>
          <w:bCs/>
          <w:sz w:val="28"/>
          <w:szCs w:val="28"/>
        </w:rPr>
        <w:t xml:space="preserve">4. </w:t>
      </w:r>
      <w:r w:rsidR="00923129">
        <w:rPr>
          <w:rFonts w:ascii="Arial" w:hAnsi="Arial" w:cs="Arial"/>
          <w:bCs/>
          <w:sz w:val="28"/>
          <w:szCs w:val="28"/>
        </w:rPr>
        <w:t>Контроль</w:t>
      </w:r>
      <w:r w:rsidR="006F6E36" w:rsidRPr="006F6E36">
        <w:rPr>
          <w:rFonts w:ascii="Arial" w:hAnsi="Arial" w:cs="Arial"/>
          <w:bCs/>
          <w:sz w:val="28"/>
          <w:szCs w:val="28"/>
        </w:rPr>
        <w:t xml:space="preserve"> высоким напряжением</w:t>
      </w:r>
      <w:r w:rsidRPr="006F6E36">
        <w:rPr>
          <w:rFonts w:ascii="Arial" w:hAnsi="Arial" w:cs="Arial"/>
          <w:bCs/>
          <w:sz w:val="28"/>
          <w:szCs w:val="28"/>
        </w:rPr>
        <w:t>.</w:t>
      </w:r>
    </w:p>
    <w:p w:rsidR="0075501C" w:rsidRPr="006F6E36" w:rsidRDefault="006F6E36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6F6E36">
        <w:rPr>
          <w:rFonts w:ascii="Arial" w:hAnsi="Arial" w:cs="Arial"/>
          <w:bCs/>
          <w:sz w:val="28"/>
          <w:szCs w:val="28"/>
        </w:rPr>
        <w:t xml:space="preserve">Настоящий стандарт является идентичным части </w:t>
      </w:r>
      <w:r w:rsidR="00122C6C">
        <w:rPr>
          <w:rFonts w:ascii="Arial" w:hAnsi="Arial" w:cs="Arial"/>
          <w:bCs/>
          <w:sz w:val="28"/>
          <w:szCs w:val="28"/>
        </w:rPr>
        <w:t>4</w:t>
      </w:r>
      <w:r w:rsidRPr="006F6E36">
        <w:rPr>
          <w:rFonts w:ascii="Arial" w:hAnsi="Arial" w:cs="Arial"/>
          <w:bCs/>
          <w:sz w:val="28"/>
          <w:szCs w:val="28"/>
        </w:rPr>
        <w:t>.</w:t>
      </w:r>
    </w:p>
    <w:p w:rsidR="00290335" w:rsidRDefault="00290335" w:rsidP="000148C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290335" w:rsidRDefault="00290335" w:rsidP="00F601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7607A0" w:rsidRDefault="007607A0" w:rsidP="00F739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  <w:sectPr w:rsidR="007607A0" w:rsidSect="00F73934">
          <w:footerReference w:type="default" r:id="rId28"/>
          <w:type w:val="continuous"/>
          <w:pgSz w:w="11906" w:h="16838"/>
          <w:pgMar w:top="1134" w:right="567" w:bottom="1134" w:left="1134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54"/>
      </w:tblGrid>
      <w:tr w:rsidR="005F56C8" w:rsidTr="00643BFD">
        <w:tc>
          <w:tcPr>
            <w:tcW w:w="9854" w:type="dxa"/>
            <w:tcBorders>
              <w:bottom w:val="single" w:sz="24" w:space="0" w:color="auto"/>
            </w:tcBorders>
            <w:vAlign w:val="center"/>
          </w:tcPr>
          <w:p w:rsidR="005F56C8" w:rsidRPr="00D749CE" w:rsidRDefault="005F56C8" w:rsidP="00643BFD">
            <w:pPr>
              <w:pStyle w:val="6"/>
              <w:spacing w:after="120"/>
              <w:rPr>
                <w:spacing w:val="36"/>
                <w:sz w:val="28"/>
                <w:szCs w:val="28"/>
              </w:rPr>
            </w:pPr>
            <w:r w:rsidRPr="00D749CE">
              <w:rPr>
                <w:spacing w:val="36"/>
                <w:sz w:val="28"/>
                <w:szCs w:val="28"/>
              </w:rPr>
              <w:lastRenderedPageBreak/>
              <w:t>НАЦИОНАЛЬНЫЙ СТАНДАРТ РОССИЙСКОЙ ФЕДЕРАЦИИ</w:t>
            </w:r>
          </w:p>
        </w:tc>
      </w:tr>
      <w:tr w:rsidR="005F56C8" w:rsidRPr="00122C6C" w:rsidTr="00643BFD">
        <w:tc>
          <w:tcPr>
            <w:tcW w:w="9854" w:type="dxa"/>
            <w:tcBorders>
              <w:top w:val="single" w:sz="24" w:space="0" w:color="auto"/>
            </w:tcBorders>
          </w:tcPr>
          <w:p w:rsidR="00643BFD" w:rsidRDefault="005F56C8" w:rsidP="00082AA4">
            <w:pPr>
              <w:autoSpaceDE w:val="0"/>
              <w:autoSpaceDN w:val="0"/>
              <w:adjustRightInd w:val="0"/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12838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ЕРАЗРУЩАЮЩИЙ КОНТРОЛЬ СВАРНЫХ СОЕДИНЕНИЙ</w:t>
            </w:r>
          </w:p>
          <w:p w:rsidR="005F56C8" w:rsidRDefault="006F6E36" w:rsidP="00082AA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ЭЛЕМЕНТОВ</w:t>
            </w:r>
            <w:r w:rsidR="005F56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ИЗ ТЕРМОПЛАСТИЧНЫХ МАТЕРИАЛОВ</w:t>
            </w:r>
          </w:p>
          <w:p w:rsidR="005F56C8" w:rsidRPr="00122C6C" w:rsidRDefault="005F56C8" w:rsidP="00923129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Час</w:t>
            </w:r>
            <w:r w:rsidRPr="00116EB0">
              <w:rPr>
                <w:rFonts w:ascii="Arial" w:hAnsi="Arial" w:cs="Arial"/>
                <w:b/>
                <w:sz w:val="28"/>
                <w:szCs w:val="28"/>
              </w:rPr>
              <w:t>ть</w:t>
            </w:r>
            <w:r w:rsidRPr="00122C6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="00122C6C" w:rsidRPr="00122C6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4. </w:t>
            </w:r>
            <w:r w:rsidR="00923129">
              <w:rPr>
                <w:rFonts w:ascii="Arial" w:hAnsi="Arial" w:cs="Arial"/>
                <w:b/>
                <w:sz w:val="28"/>
                <w:szCs w:val="28"/>
              </w:rPr>
              <w:t>Контроль</w:t>
            </w:r>
            <w:r w:rsidR="00122C6C">
              <w:rPr>
                <w:rFonts w:ascii="Arial" w:hAnsi="Arial" w:cs="Arial"/>
                <w:b/>
                <w:sz w:val="28"/>
                <w:szCs w:val="28"/>
              </w:rPr>
              <w:t xml:space="preserve"> высоким напряжением</w:t>
            </w:r>
          </w:p>
        </w:tc>
      </w:tr>
      <w:tr w:rsidR="005F56C8" w:rsidRPr="00923129" w:rsidTr="00847A19">
        <w:tc>
          <w:tcPr>
            <w:tcW w:w="9854" w:type="dxa"/>
            <w:tcBorders>
              <w:bottom w:val="single" w:sz="4" w:space="0" w:color="auto"/>
            </w:tcBorders>
          </w:tcPr>
          <w:p w:rsidR="005F56C8" w:rsidRDefault="005F56C8" w:rsidP="00847A19">
            <w:pPr>
              <w:pStyle w:val="6"/>
              <w:spacing w:after="120"/>
              <w:rPr>
                <w:b w:val="0"/>
                <w:iCs/>
                <w:sz w:val="28"/>
                <w:szCs w:val="28"/>
                <w:lang w:val="en-US"/>
              </w:rPr>
            </w:pPr>
            <w:r w:rsidRPr="005F56C8">
              <w:rPr>
                <w:b w:val="0"/>
                <w:iCs/>
                <w:sz w:val="28"/>
                <w:szCs w:val="28"/>
                <w:lang w:val="en-US"/>
              </w:rPr>
              <w:t>Non destructive testing of welded joints of thermoplastics semi-finished</w:t>
            </w:r>
          </w:p>
          <w:p w:rsidR="005F56C8" w:rsidRPr="005F56C8" w:rsidRDefault="005F56C8" w:rsidP="00847A19">
            <w:pPr>
              <w:pStyle w:val="6"/>
              <w:spacing w:after="120"/>
              <w:rPr>
                <w:rFonts w:ascii="Times New Roman" w:hAnsi="Times New Roman"/>
                <w:b w:val="0"/>
                <w:lang w:val="en-US"/>
              </w:rPr>
            </w:pPr>
            <w:r w:rsidRPr="005F56C8">
              <w:rPr>
                <w:b w:val="0"/>
                <w:iCs/>
                <w:sz w:val="28"/>
                <w:szCs w:val="28"/>
                <w:lang w:val="en-US"/>
              </w:rPr>
              <w:t xml:space="preserve">products — Part </w:t>
            </w:r>
            <w:r w:rsidR="00122C6C" w:rsidRPr="00877943">
              <w:rPr>
                <w:b w:val="0"/>
                <w:iCs/>
                <w:sz w:val="28"/>
                <w:szCs w:val="28"/>
                <w:lang w:val="en-US"/>
              </w:rPr>
              <w:t>4: High voltage testing</w:t>
            </w:r>
          </w:p>
        </w:tc>
      </w:tr>
    </w:tbl>
    <w:p w:rsidR="0075501C" w:rsidRPr="00643BFD" w:rsidRDefault="00643BFD" w:rsidP="00643BFD">
      <w:pPr>
        <w:autoSpaceDE w:val="0"/>
        <w:autoSpaceDN w:val="0"/>
        <w:adjustRightInd w:val="0"/>
        <w:spacing w:before="240" w:after="0" w:line="360" w:lineRule="auto"/>
        <w:ind w:firstLine="709"/>
        <w:jc w:val="right"/>
        <w:rPr>
          <w:rFonts w:ascii="Arial" w:hAnsi="Arial" w:cs="Arial"/>
          <w:b/>
          <w:bCs/>
          <w:sz w:val="28"/>
          <w:szCs w:val="28"/>
        </w:rPr>
      </w:pPr>
      <w:r w:rsidRPr="00643BFD">
        <w:rPr>
          <w:rFonts w:ascii="Arial" w:hAnsi="Arial" w:cs="Arial"/>
          <w:b/>
          <w:bCs/>
          <w:sz w:val="28"/>
          <w:szCs w:val="28"/>
          <w:highlight w:val="cyan"/>
        </w:rPr>
        <w:t>Дата</w:t>
      </w:r>
      <w:r w:rsidRPr="009E5BAD">
        <w:rPr>
          <w:rFonts w:ascii="Arial" w:hAnsi="Arial" w:cs="Arial"/>
          <w:b/>
          <w:bCs/>
          <w:sz w:val="28"/>
          <w:szCs w:val="28"/>
          <w:highlight w:val="cyan"/>
        </w:rPr>
        <w:t xml:space="preserve"> </w:t>
      </w:r>
      <w:r w:rsidRPr="00643BFD">
        <w:rPr>
          <w:rFonts w:ascii="Arial" w:hAnsi="Arial" w:cs="Arial"/>
          <w:b/>
          <w:bCs/>
          <w:sz w:val="28"/>
          <w:szCs w:val="28"/>
          <w:highlight w:val="cyan"/>
        </w:rPr>
        <w:t>введения — ____—__—__</w:t>
      </w:r>
    </w:p>
    <w:p w:rsidR="00F25769" w:rsidRDefault="00F25769" w:rsidP="00643BFD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eastAsia="Arial,Bold" w:hAnsi="Arial" w:cs="Arial"/>
          <w:b/>
          <w:bCs/>
          <w:sz w:val="32"/>
          <w:szCs w:val="32"/>
        </w:rPr>
      </w:pPr>
      <w:r w:rsidRPr="00254E54">
        <w:rPr>
          <w:rFonts w:ascii="Arial" w:hAnsi="Arial" w:cs="Arial"/>
          <w:b/>
          <w:bCs/>
          <w:sz w:val="32"/>
          <w:szCs w:val="32"/>
        </w:rPr>
        <w:t xml:space="preserve">1 </w:t>
      </w:r>
      <w:r w:rsidRPr="00254E54">
        <w:rPr>
          <w:rFonts w:ascii="Arial" w:eastAsia="Arial,Bold" w:hAnsi="Arial" w:cs="Arial"/>
          <w:b/>
          <w:bCs/>
          <w:sz w:val="32"/>
          <w:szCs w:val="32"/>
        </w:rPr>
        <w:t>Область применения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 xml:space="preserve">Настоящий стандарт устанавливает </w:t>
      </w:r>
      <w:r w:rsidR="00923129">
        <w:rPr>
          <w:rFonts w:ascii="Arial" w:hAnsi="Arial" w:cs="Arial"/>
          <w:sz w:val="28"/>
          <w:szCs w:val="28"/>
        </w:rPr>
        <w:t>контрольное</w:t>
      </w:r>
      <w:r w:rsidRPr="00265EFD">
        <w:rPr>
          <w:rFonts w:ascii="Arial" w:hAnsi="Arial" w:cs="Arial"/>
          <w:sz w:val="28"/>
          <w:szCs w:val="28"/>
        </w:rPr>
        <w:t xml:space="preserve"> оборудование и м</w:t>
      </w:r>
      <w:r w:rsidRPr="00265EFD">
        <w:rPr>
          <w:rFonts w:ascii="Arial" w:hAnsi="Arial" w:cs="Arial"/>
          <w:sz w:val="28"/>
          <w:szCs w:val="28"/>
        </w:rPr>
        <w:t>е</w:t>
      </w:r>
      <w:r w:rsidRPr="00265EFD">
        <w:rPr>
          <w:rFonts w:ascii="Arial" w:hAnsi="Arial" w:cs="Arial"/>
          <w:sz w:val="28"/>
          <w:szCs w:val="28"/>
        </w:rPr>
        <w:t xml:space="preserve">тод </w:t>
      </w:r>
      <w:r w:rsidR="00923129">
        <w:rPr>
          <w:rFonts w:ascii="Arial" w:hAnsi="Arial" w:cs="Arial"/>
          <w:sz w:val="28"/>
          <w:szCs w:val="28"/>
        </w:rPr>
        <w:t>контроля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высоким напряжением стыковых и нахлесточных сварных швов полуфабрикатов из термопластичных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материалов для использования и</w:t>
      </w:r>
      <w:r w:rsidRPr="00265EFD">
        <w:rPr>
          <w:rFonts w:ascii="Arial" w:hAnsi="Arial" w:cs="Arial"/>
          <w:sz w:val="28"/>
          <w:szCs w:val="28"/>
        </w:rPr>
        <w:t>с</w:t>
      </w:r>
      <w:r w:rsidRPr="00265EFD">
        <w:rPr>
          <w:rFonts w:ascii="Arial" w:hAnsi="Arial" w:cs="Arial"/>
          <w:sz w:val="28"/>
          <w:szCs w:val="28"/>
        </w:rPr>
        <w:t>ключительно с целью локализации дефектов в направлении,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перпендик</w:t>
      </w:r>
      <w:r w:rsidRPr="00265EFD">
        <w:rPr>
          <w:rFonts w:ascii="Arial" w:hAnsi="Arial" w:cs="Arial"/>
          <w:sz w:val="28"/>
          <w:szCs w:val="28"/>
        </w:rPr>
        <w:t>у</w:t>
      </w:r>
      <w:r w:rsidRPr="00265EFD">
        <w:rPr>
          <w:rFonts w:ascii="Arial" w:hAnsi="Arial" w:cs="Arial"/>
          <w:sz w:val="28"/>
          <w:szCs w:val="28"/>
        </w:rPr>
        <w:t>лярном поверхности. Стандарт применим только для новых конструкций, не бывших в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употреблении.</w:t>
      </w:r>
    </w:p>
    <w:p w:rsidR="00122C6C" w:rsidRPr="009A0E61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32"/>
          <w:szCs w:val="28"/>
        </w:rPr>
      </w:pPr>
      <w:r w:rsidRPr="009A0E61">
        <w:rPr>
          <w:rFonts w:ascii="Arial" w:hAnsi="Arial" w:cs="Arial"/>
          <w:b/>
          <w:bCs/>
          <w:sz w:val="32"/>
          <w:szCs w:val="28"/>
        </w:rPr>
        <w:t>2 Термины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 xml:space="preserve">Для применения настоящего </w:t>
      </w:r>
      <w:r w:rsidR="007558DD">
        <w:rPr>
          <w:rFonts w:ascii="Arial" w:hAnsi="Arial" w:cs="Arial"/>
          <w:sz w:val="28"/>
          <w:szCs w:val="28"/>
        </w:rPr>
        <w:t>стандарта</w:t>
      </w:r>
      <w:r w:rsidRPr="00265EFD">
        <w:rPr>
          <w:rFonts w:ascii="Arial" w:hAnsi="Arial" w:cs="Arial"/>
          <w:sz w:val="28"/>
          <w:szCs w:val="28"/>
        </w:rPr>
        <w:t xml:space="preserve"> действуют следующие терм</w:t>
      </w:r>
      <w:r w:rsidRPr="00265EFD">
        <w:rPr>
          <w:rFonts w:ascii="Arial" w:hAnsi="Arial" w:cs="Arial"/>
          <w:sz w:val="28"/>
          <w:szCs w:val="28"/>
        </w:rPr>
        <w:t>и</w:t>
      </w:r>
      <w:r w:rsidRPr="00265EFD">
        <w:rPr>
          <w:rFonts w:ascii="Arial" w:hAnsi="Arial" w:cs="Arial"/>
          <w:sz w:val="28"/>
          <w:szCs w:val="28"/>
        </w:rPr>
        <w:t>ны.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77943">
        <w:rPr>
          <w:rFonts w:ascii="Arial" w:hAnsi="Arial" w:cs="Arial"/>
          <w:bCs/>
          <w:sz w:val="28"/>
          <w:szCs w:val="28"/>
        </w:rPr>
        <w:t>2.1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д</w:t>
      </w:r>
      <w:r w:rsidRPr="00265EFD">
        <w:rPr>
          <w:rFonts w:ascii="Arial" w:hAnsi="Arial" w:cs="Arial"/>
          <w:b/>
          <w:bCs/>
          <w:sz w:val="28"/>
          <w:szCs w:val="28"/>
        </w:rPr>
        <w:t>иэлектрическая прочность</w:t>
      </w:r>
      <w:r w:rsidRPr="00877943">
        <w:rPr>
          <w:rFonts w:ascii="Arial" w:hAnsi="Arial" w:cs="Arial"/>
          <w:b/>
          <w:bCs/>
          <w:sz w:val="28"/>
          <w:szCs w:val="28"/>
        </w:rPr>
        <w:t>; прочность</w:t>
      </w:r>
      <w:r w:rsidRPr="00265EFD">
        <w:rPr>
          <w:rFonts w:ascii="Arial" w:hAnsi="Arial" w:cs="Arial"/>
          <w:b/>
          <w:bCs/>
          <w:sz w:val="28"/>
          <w:szCs w:val="28"/>
        </w:rPr>
        <w:t xml:space="preserve"> на пробой</w:t>
      </w:r>
      <w:r>
        <w:rPr>
          <w:rFonts w:ascii="Arial" w:hAnsi="Arial" w:cs="Arial"/>
          <w:b/>
          <w:bCs/>
          <w:sz w:val="28"/>
          <w:szCs w:val="28"/>
        </w:rPr>
        <w:t xml:space="preserve">:  </w:t>
      </w:r>
      <w:r>
        <w:rPr>
          <w:rFonts w:ascii="Arial" w:hAnsi="Arial" w:cs="Arial"/>
          <w:bCs/>
          <w:sz w:val="28"/>
          <w:szCs w:val="28"/>
        </w:rPr>
        <w:t>м</w:t>
      </w:r>
      <w:r w:rsidRPr="00265EFD">
        <w:rPr>
          <w:rFonts w:ascii="Arial" w:hAnsi="Arial" w:cs="Arial"/>
          <w:sz w:val="28"/>
          <w:szCs w:val="28"/>
        </w:rPr>
        <w:t>аксимал</w:t>
      </w:r>
      <w:r w:rsidRPr="00265EFD">
        <w:rPr>
          <w:rFonts w:ascii="Arial" w:hAnsi="Arial" w:cs="Arial"/>
          <w:sz w:val="28"/>
          <w:szCs w:val="28"/>
        </w:rPr>
        <w:t>ь</w:t>
      </w:r>
      <w:r w:rsidRPr="00265EFD">
        <w:rPr>
          <w:rFonts w:ascii="Arial" w:hAnsi="Arial" w:cs="Arial"/>
          <w:sz w:val="28"/>
          <w:szCs w:val="28"/>
        </w:rPr>
        <w:t>ное напряжение, которое может выдержать деталь в течение длительного времени, не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подвергаясь порче.</w:t>
      </w:r>
    </w:p>
    <w:p w:rsidR="00122C6C" w:rsidRPr="00877943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32"/>
          <w:szCs w:val="28"/>
        </w:rPr>
      </w:pPr>
      <w:r w:rsidRPr="00877943">
        <w:rPr>
          <w:rFonts w:ascii="Arial" w:hAnsi="Arial" w:cs="Arial"/>
          <w:b/>
          <w:bCs/>
          <w:sz w:val="32"/>
          <w:szCs w:val="28"/>
        </w:rPr>
        <w:t>3 Символы и сокращения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Символы и сокращения приведены в таблице 1.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22C6C" w:rsidTr="00DE2165">
        <w:tc>
          <w:tcPr>
            <w:tcW w:w="10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6C" w:rsidRDefault="00122C6C" w:rsidP="00DE2165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  <w:r w:rsidRPr="00F73934">
              <w:rPr>
                <w:rFonts w:ascii="Arial" w:hAnsi="Arial" w:cs="Arial"/>
                <w:b/>
                <w:sz w:val="28"/>
                <w:szCs w:val="28"/>
              </w:rPr>
              <w:lastRenderedPageBreak/>
              <w:t>Издание официальное</w:t>
            </w:r>
          </w:p>
        </w:tc>
      </w:tr>
    </w:tbl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77943">
        <w:rPr>
          <w:rFonts w:ascii="Arial" w:hAnsi="Arial" w:cs="Arial"/>
          <w:spacing w:val="40"/>
          <w:sz w:val="28"/>
          <w:szCs w:val="28"/>
        </w:rPr>
        <w:t>Таблица 1</w:t>
      </w:r>
      <w:r w:rsidRPr="00265EFD">
        <w:rPr>
          <w:rFonts w:ascii="Arial" w:hAnsi="Arial" w:cs="Arial"/>
          <w:sz w:val="28"/>
          <w:szCs w:val="28"/>
        </w:rPr>
        <w:t xml:space="preserve"> – Символы и сокращения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6698"/>
        <w:gridCol w:w="1843"/>
      </w:tblGrid>
      <w:tr w:rsidR="00122C6C" w:rsidTr="00E279C9">
        <w:tc>
          <w:tcPr>
            <w:tcW w:w="1235" w:type="dxa"/>
            <w:tcBorders>
              <w:bottom w:val="double" w:sz="4" w:space="0" w:color="auto"/>
            </w:tcBorders>
            <w:vAlign w:val="center"/>
          </w:tcPr>
          <w:p w:rsidR="00122C6C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Символ</w:t>
            </w:r>
          </w:p>
        </w:tc>
        <w:tc>
          <w:tcPr>
            <w:tcW w:w="6698" w:type="dxa"/>
            <w:tcBorders>
              <w:bottom w:val="double" w:sz="4" w:space="0" w:color="auto"/>
            </w:tcBorders>
            <w:vAlign w:val="center"/>
          </w:tcPr>
          <w:p w:rsidR="00122C6C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Обозначаемая характеристика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122C6C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Единицы измерения</w:t>
            </w:r>
          </w:p>
        </w:tc>
      </w:tr>
      <w:tr w:rsidR="00122C6C" w:rsidTr="00E279C9">
        <w:tc>
          <w:tcPr>
            <w:tcW w:w="1235" w:type="dxa"/>
            <w:tcBorders>
              <w:top w:val="double" w:sz="4" w:space="0" w:color="auto"/>
            </w:tcBorders>
            <w:vAlign w:val="center"/>
          </w:tcPr>
          <w:p w:rsidR="00122C6C" w:rsidRPr="00ED72F6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  <w:r w:rsidRPr="00ED72F6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s</w:t>
            </w:r>
          </w:p>
        </w:tc>
        <w:tc>
          <w:tcPr>
            <w:tcW w:w="6698" w:type="dxa"/>
            <w:tcBorders>
              <w:top w:val="double" w:sz="4" w:space="0" w:color="auto"/>
            </w:tcBorders>
            <w:vAlign w:val="center"/>
          </w:tcPr>
          <w:p w:rsidR="00122C6C" w:rsidRPr="00ED72F6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Диэлектрическая прочность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22C6C" w:rsidRPr="00ED72F6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B∙</w:t>
            </w:r>
            <w:r>
              <w:rPr>
                <w:rFonts w:ascii="Arial" w:hAnsi="Arial" w:cs="Arial"/>
                <w:sz w:val="28"/>
                <w:szCs w:val="28"/>
              </w:rPr>
              <w:t>мм</w:t>
            </w:r>
            <w:r w:rsidRPr="00ED72F6">
              <w:rPr>
                <w:rFonts w:ascii="Arial" w:hAnsi="Arial" w:cs="Arial"/>
                <w:sz w:val="28"/>
                <w:szCs w:val="28"/>
                <w:vertAlign w:val="superscript"/>
              </w:rPr>
              <w:t>-1</w:t>
            </w:r>
          </w:p>
        </w:tc>
      </w:tr>
      <w:tr w:rsidR="00122C6C" w:rsidTr="00DE2165">
        <w:tc>
          <w:tcPr>
            <w:tcW w:w="1235" w:type="dxa"/>
            <w:vAlign w:val="center"/>
          </w:tcPr>
          <w:p w:rsidR="00122C6C" w:rsidRPr="00ED72F6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V</w:t>
            </w:r>
            <w:r w:rsidRPr="00ED72F6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6698" w:type="dxa"/>
            <w:vAlign w:val="center"/>
          </w:tcPr>
          <w:p w:rsidR="00122C6C" w:rsidRPr="00ED72F6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Напряжение пробоя</w:t>
            </w:r>
          </w:p>
        </w:tc>
        <w:tc>
          <w:tcPr>
            <w:tcW w:w="1843" w:type="dxa"/>
            <w:vAlign w:val="center"/>
          </w:tcPr>
          <w:p w:rsidR="00122C6C" w:rsidRPr="00ED72F6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</w:p>
        </w:tc>
      </w:tr>
      <w:tr w:rsidR="00122C6C" w:rsidTr="00DE2165">
        <w:tc>
          <w:tcPr>
            <w:tcW w:w="1235" w:type="dxa"/>
            <w:vAlign w:val="center"/>
          </w:tcPr>
          <w:p w:rsidR="00122C6C" w:rsidRPr="00ED72F6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  <w:r w:rsidRPr="00ED72F6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6698" w:type="dxa"/>
            <w:vAlign w:val="center"/>
          </w:tcPr>
          <w:p w:rsidR="00122C6C" w:rsidRPr="00ED72F6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Расстояние от контрольного электрода до пр</w:t>
            </w:r>
            <w:r>
              <w:rPr>
                <w:rFonts w:ascii="Arial" w:hAnsi="Arial" w:cs="Arial"/>
                <w:sz w:val="28"/>
                <w:szCs w:val="28"/>
              </w:rPr>
              <w:t>о</w:t>
            </w:r>
            <w:r>
              <w:rPr>
                <w:rFonts w:ascii="Arial" w:hAnsi="Arial" w:cs="Arial"/>
                <w:sz w:val="28"/>
                <w:szCs w:val="28"/>
              </w:rPr>
              <w:t>водника</w:t>
            </w:r>
          </w:p>
        </w:tc>
        <w:tc>
          <w:tcPr>
            <w:tcW w:w="1843" w:type="dxa"/>
            <w:vAlign w:val="center"/>
          </w:tcPr>
          <w:p w:rsidR="00122C6C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мм</w:t>
            </w:r>
          </w:p>
        </w:tc>
      </w:tr>
      <w:tr w:rsidR="00122C6C" w:rsidTr="00DE2165">
        <w:tc>
          <w:tcPr>
            <w:tcW w:w="1235" w:type="dxa"/>
            <w:vAlign w:val="center"/>
          </w:tcPr>
          <w:p w:rsidR="00122C6C" w:rsidRPr="00ED72F6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V</w:t>
            </w:r>
            <w:r w:rsidRPr="00ED72F6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l</w:t>
            </w:r>
          </w:p>
        </w:tc>
        <w:tc>
          <w:tcPr>
            <w:tcW w:w="6698" w:type="dxa"/>
            <w:vAlign w:val="center"/>
          </w:tcPr>
          <w:p w:rsidR="00122C6C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Начальное контрольное напряжение</w:t>
            </w:r>
          </w:p>
        </w:tc>
        <w:tc>
          <w:tcPr>
            <w:tcW w:w="1843" w:type="dxa"/>
            <w:vAlign w:val="center"/>
          </w:tcPr>
          <w:p w:rsidR="00122C6C" w:rsidRPr="00ED72F6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</w:p>
        </w:tc>
      </w:tr>
      <w:tr w:rsidR="00122C6C" w:rsidTr="00DE2165">
        <w:tc>
          <w:tcPr>
            <w:tcW w:w="1235" w:type="dxa"/>
            <w:vAlign w:val="center"/>
          </w:tcPr>
          <w:p w:rsidR="00122C6C" w:rsidRPr="00ED72F6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V</w:t>
            </w:r>
            <w:r w:rsidRPr="00ED72F6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6698" w:type="dxa"/>
            <w:vAlign w:val="center"/>
          </w:tcPr>
          <w:p w:rsidR="00122C6C" w:rsidRDefault="00122C6C" w:rsidP="009231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Фактическое напряжение, примененное для </w:t>
            </w:r>
            <w:r w:rsidR="00923129">
              <w:rPr>
                <w:rFonts w:ascii="Arial" w:hAnsi="Arial" w:cs="Arial"/>
                <w:sz w:val="28"/>
                <w:szCs w:val="28"/>
              </w:rPr>
              <w:t>ко</w:t>
            </w:r>
            <w:r w:rsidR="00923129">
              <w:rPr>
                <w:rFonts w:ascii="Arial" w:hAnsi="Arial" w:cs="Arial"/>
                <w:sz w:val="28"/>
                <w:szCs w:val="28"/>
              </w:rPr>
              <w:t>н</w:t>
            </w:r>
            <w:r w:rsidR="00923129">
              <w:rPr>
                <w:rFonts w:ascii="Arial" w:hAnsi="Arial" w:cs="Arial"/>
                <w:sz w:val="28"/>
                <w:szCs w:val="28"/>
              </w:rPr>
              <w:t>троля</w:t>
            </w:r>
          </w:p>
        </w:tc>
        <w:tc>
          <w:tcPr>
            <w:tcW w:w="1843" w:type="dxa"/>
            <w:vAlign w:val="center"/>
          </w:tcPr>
          <w:p w:rsidR="00122C6C" w:rsidRPr="00ED72F6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</w:p>
        </w:tc>
      </w:tr>
      <w:tr w:rsidR="00122C6C" w:rsidTr="00DE2165">
        <w:tc>
          <w:tcPr>
            <w:tcW w:w="1235" w:type="dxa"/>
            <w:vAlign w:val="center"/>
          </w:tcPr>
          <w:p w:rsidR="00122C6C" w:rsidRPr="00ED72F6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V</w:t>
            </w:r>
            <w:r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6698" w:type="dxa"/>
            <w:vAlign w:val="center"/>
          </w:tcPr>
          <w:p w:rsidR="00122C6C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Напряжение, вызывающее искровой разряд на отверстии в пластмассовой плите</w:t>
            </w:r>
          </w:p>
        </w:tc>
        <w:tc>
          <w:tcPr>
            <w:tcW w:w="1843" w:type="dxa"/>
            <w:vAlign w:val="center"/>
          </w:tcPr>
          <w:p w:rsidR="00122C6C" w:rsidRPr="00ED72F6" w:rsidRDefault="00122C6C" w:rsidP="00DE2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</w:p>
        </w:tc>
      </w:tr>
    </w:tbl>
    <w:p w:rsidR="00122C6C" w:rsidRPr="00877943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32"/>
          <w:szCs w:val="28"/>
        </w:rPr>
      </w:pPr>
      <w:r w:rsidRPr="00877943">
        <w:rPr>
          <w:rFonts w:ascii="Arial" w:hAnsi="Arial" w:cs="Arial"/>
          <w:b/>
          <w:bCs/>
          <w:sz w:val="32"/>
          <w:szCs w:val="28"/>
        </w:rPr>
        <w:t>4 Сущность метода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 xml:space="preserve">К одной стороне </w:t>
      </w:r>
      <w:r w:rsidR="00923129">
        <w:rPr>
          <w:rFonts w:ascii="Arial" w:hAnsi="Arial" w:cs="Arial"/>
          <w:sz w:val="28"/>
          <w:szCs w:val="28"/>
        </w:rPr>
        <w:t>контрольного</w:t>
      </w:r>
      <w:r w:rsidRPr="00265EFD">
        <w:rPr>
          <w:rFonts w:ascii="Arial" w:hAnsi="Arial" w:cs="Arial"/>
          <w:sz w:val="28"/>
          <w:szCs w:val="28"/>
        </w:rPr>
        <w:t xml:space="preserve"> сварного соединения прилагают высокое напряжение с помощью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подходящего электрода, при этом другая сторона должна находиться в контакте с токопроводящей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подложкой, которая, в свою очередь, в некоторых случаях соединена обратной электрической связью с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дефектоскопом.</w:t>
      </w:r>
    </w:p>
    <w:p w:rsidR="00122C6C" w:rsidRDefault="00923129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Контроль</w:t>
      </w:r>
      <w:r w:rsidR="00122C6C" w:rsidRPr="00265EFD">
        <w:rPr>
          <w:rFonts w:ascii="Arial" w:hAnsi="Arial" w:cs="Arial"/>
          <w:sz w:val="28"/>
          <w:szCs w:val="28"/>
        </w:rPr>
        <w:t xml:space="preserve"> проводят при настолько высоком напряжении, чтобы был возможен искровой проскок</w:t>
      </w:r>
      <w:r w:rsidR="00122C6C" w:rsidRPr="00ED72F6">
        <w:rPr>
          <w:rFonts w:ascii="Arial" w:hAnsi="Arial" w:cs="Arial"/>
          <w:sz w:val="28"/>
          <w:szCs w:val="28"/>
        </w:rPr>
        <w:t xml:space="preserve"> </w:t>
      </w:r>
      <w:r w:rsidR="00122C6C" w:rsidRPr="00265EFD">
        <w:rPr>
          <w:rFonts w:ascii="Arial" w:hAnsi="Arial" w:cs="Arial"/>
          <w:sz w:val="28"/>
          <w:szCs w:val="28"/>
        </w:rPr>
        <w:t>между контрольным электродом и проводником. Дефектный участок индицируется искровым разрядом</w:t>
      </w:r>
      <w:r w:rsidR="00122C6C" w:rsidRPr="00ED72F6">
        <w:rPr>
          <w:rFonts w:ascii="Arial" w:hAnsi="Arial" w:cs="Arial"/>
          <w:sz w:val="28"/>
          <w:szCs w:val="28"/>
        </w:rPr>
        <w:t xml:space="preserve"> </w:t>
      </w:r>
      <w:r w:rsidR="00122C6C" w:rsidRPr="00265EFD">
        <w:rPr>
          <w:rFonts w:ascii="Arial" w:hAnsi="Arial" w:cs="Arial"/>
          <w:sz w:val="28"/>
          <w:szCs w:val="28"/>
        </w:rPr>
        <w:t>и регистрируется о</w:t>
      </w:r>
      <w:r w:rsidR="00122C6C" w:rsidRPr="00265EFD">
        <w:rPr>
          <w:rFonts w:ascii="Arial" w:hAnsi="Arial" w:cs="Arial"/>
          <w:sz w:val="28"/>
          <w:szCs w:val="28"/>
        </w:rPr>
        <w:t>д</w:t>
      </w:r>
      <w:r w:rsidR="00122C6C" w:rsidRPr="00265EFD">
        <w:rPr>
          <w:rFonts w:ascii="Arial" w:hAnsi="Arial" w:cs="Arial"/>
          <w:sz w:val="28"/>
          <w:szCs w:val="28"/>
        </w:rPr>
        <w:t>новременным оптическим или акустическим сигналом, в зависимости от</w:t>
      </w:r>
      <w:r w:rsidR="00122C6C" w:rsidRPr="00ED72F6">
        <w:rPr>
          <w:rFonts w:ascii="Arial" w:hAnsi="Arial" w:cs="Arial"/>
          <w:sz w:val="28"/>
          <w:szCs w:val="28"/>
        </w:rPr>
        <w:t xml:space="preserve"> </w:t>
      </w:r>
      <w:r w:rsidR="00122C6C" w:rsidRPr="00265EFD">
        <w:rPr>
          <w:rFonts w:ascii="Arial" w:hAnsi="Arial" w:cs="Arial"/>
          <w:sz w:val="28"/>
          <w:szCs w:val="28"/>
        </w:rPr>
        <w:t>и</w:t>
      </w:r>
      <w:r w:rsidR="00122C6C" w:rsidRPr="00265EFD">
        <w:rPr>
          <w:rFonts w:ascii="Arial" w:hAnsi="Arial" w:cs="Arial"/>
          <w:sz w:val="28"/>
          <w:szCs w:val="28"/>
        </w:rPr>
        <w:t>с</w:t>
      </w:r>
      <w:r w:rsidR="00122C6C" w:rsidRPr="00265EFD">
        <w:rPr>
          <w:rFonts w:ascii="Arial" w:hAnsi="Arial" w:cs="Arial"/>
          <w:sz w:val="28"/>
          <w:szCs w:val="28"/>
        </w:rPr>
        <w:t>пользуемого дефектоскопа.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Производители дефектоскопов должны тщательно учитывать аспекты техники безопасности и охраны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здоровья (например, поражение электрич</w:t>
      </w:r>
      <w:r w:rsidRPr="00265EFD">
        <w:rPr>
          <w:rFonts w:ascii="Arial" w:hAnsi="Arial" w:cs="Arial"/>
          <w:sz w:val="28"/>
          <w:szCs w:val="28"/>
        </w:rPr>
        <w:t>е</w:t>
      </w:r>
      <w:r w:rsidRPr="00265EFD">
        <w:rPr>
          <w:rFonts w:ascii="Arial" w:hAnsi="Arial" w:cs="Arial"/>
          <w:sz w:val="28"/>
          <w:szCs w:val="28"/>
        </w:rPr>
        <w:t>ским током, взрывоопасность в легковоспламеняющейся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 xml:space="preserve">атмосфере) наряду </w:t>
      </w:r>
      <w:r w:rsidRPr="00265EFD">
        <w:rPr>
          <w:rFonts w:ascii="Arial" w:hAnsi="Arial" w:cs="Arial"/>
          <w:sz w:val="28"/>
          <w:szCs w:val="28"/>
        </w:rPr>
        <w:lastRenderedPageBreak/>
        <w:t>с негативным воздействием на окружающую среду (например, электрома</w:t>
      </w:r>
      <w:r w:rsidRPr="00265EFD">
        <w:rPr>
          <w:rFonts w:ascii="Arial" w:hAnsi="Arial" w:cs="Arial"/>
          <w:sz w:val="28"/>
          <w:szCs w:val="28"/>
        </w:rPr>
        <w:t>г</w:t>
      </w:r>
      <w:r w:rsidRPr="00265EFD">
        <w:rPr>
          <w:rFonts w:ascii="Arial" w:hAnsi="Arial" w:cs="Arial"/>
          <w:sz w:val="28"/>
          <w:szCs w:val="28"/>
        </w:rPr>
        <w:t>нитные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помехи).</w:t>
      </w:r>
    </w:p>
    <w:p w:rsidR="00122C6C" w:rsidRPr="00877943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7943">
        <w:rPr>
          <w:rFonts w:ascii="Arial" w:hAnsi="Arial" w:cs="Arial"/>
          <w:spacing w:val="40"/>
          <w:sz w:val="24"/>
          <w:szCs w:val="24"/>
        </w:rPr>
        <w:t>Примечание —</w:t>
      </w:r>
      <w:r w:rsidRPr="00877943">
        <w:rPr>
          <w:rFonts w:ascii="Arial" w:hAnsi="Arial" w:cs="Arial"/>
          <w:sz w:val="24"/>
          <w:szCs w:val="24"/>
        </w:rPr>
        <w:t xml:space="preserve"> Содержание влаги в бетоне может придать ему электропрово</w:t>
      </w:r>
      <w:r w:rsidRPr="00877943">
        <w:rPr>
          <w:rFonts w:ascii="Arial" w:hAnsi="Arial" w:cs="Arial"/>
          <w:sz w:val="24"/>
          <w:szCs w:val="24"/>
        </w:rPr>
        <w:t>д</w:t>
      </w:r>
      <w:r w:rsidRPr="00877943">
        <w:rPr>
          <w:rFonts w:ascii="Arial" w:hAnsi="Arial" w:cs="Arial"/>
          <w:sz w:val="24"/>
          <w:szCs w:val="24"/>
        </w:rPr>
        <w:t xml:space="preserve">ность, достаточную для того, чтобы его можно было применять при проведении </w:t>
      </w:r>
      <w:r w:rsidR="00923129">
        <w:rPr>
          <w:rFonts w:ascii="Arial" w:hAnsi="Arial" w:cs="Arial"/>
          <w:sz w:val="24"/>
          <w:szCs w:val="24"/>
        </w:rPr>
        <w:t>контроля</w:t>
      </w:r>
      <w:r w:rsidRPr="00877943">
        <w:rPr>
          <w:rFonts w:ascii="Arial" w:hAnsi="Arial" w:cs="Arial"/>
          <w:sz w:val="24"/>
          <w:szCs w:val="24"/>
        </w:rPr>
        <w:t xml:space="preserve"> высоким напряжением</w:t>
      </w:r>
    </w:p>
    <w:p w:rsidR="00122C6C" w:rsidRPr="00877943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32"/>
          <w:szCs w:val="28"/>
        </w:rPr>
      </w:pPr>
      <w:r w:rsidRPr="00877943">
        <w:rPr>
          <w:rFonts w:ascii="Arial" w:hAnsi="Arial" w:cs="Arial"/>
          <w:b/>
          <w:bCs/>
          <w:sz w:val="32"/>
          <w:szCs w:val="28"/>
        </w:rPr>
        <w:t>5 Виды дефектоскопов</w:t>
      </w:r>
    </w:p>
    <w:p w:rsidR="00122C6C" w:rsidRPr="00265EFD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65EFD">
        <w:rPr>
          <w:rFonts w:ascii="Arial" w:hAnsi="Arial" w:cs="Arial"/>
          <w:b/>
          <w:bCs/>
          <w:sz w:val="28"/>
          <w:szCs w:val="28"/>
        </w:rPr>
        <w:t>5.1 Общие положения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Существует три вида дефектоскопов высокого напряжения. Наиболее подходящий для использования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вид дефектос</w:t>
      </w:r>
      <w:r w:rsidR="00923129">
        <w:rPr>
          <w:rFonts w:ascii="Arial" w:hAnsi="Arial" w:cs="Arial"/>
          <w:sz w:val="28"/>
          <w:szCs w:val="28"/>
        </w:rPr>
        <w:t>копа зависит от вида провод</w:t>
      </w:r>
      <w:r w:rsidR="00923129">
        <w:rPr>
          <w:rFonts w:ascii="Arial" w:hAnsi="Arial" w:cs="Arial"/>
          <w:sz w:val="28"/>
          <w:szCs w:val="28"/>
        </w:rPr>
        <w:t>и</w:t>
      </w:r>
      <w:r w:rsidR="00923129">
        <w:rPr>
          <w:rFonts w:ascii="Arial" w:hAnsi="Arial" w:cs="Arial"/>
          <w:sz w:val="28"/>
          <w:szCs w:val="28"/>
        </w:rPr>
        <w:t xml:space="preserve">мого контроля </w:t>
      </w:r>
      <w:r w:rsidRPr="00265EFD">
        <w:rPr>
          <w:rFonts w:ascii="Arial" w:hAnsi="Arial" w:cs="Arial"/>
          <w:sz w:val="28"/>
          <w:szCs w:val="28"/>
        </w:rPr>
        <w:t>и от требований заказчика.</w:t>
      </w:r>
    </w:p>
    <w:p w:rsidR="00122C6C" w:rsidRPr="00265EFD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65EFD">
        <w:rPr>
          <w:rFonts w:ascii="Arial" w:hAnsi="Arial" w:cs="Arial"/>
          <w:b/>
          <w:bCs/>
          <w:sz w:val="28"/>
          <w:szCs w:val="28"/>
        </w:rPr>
        <w:t>5.2 Высокочастотный искровой дефектоскоп</w:t>
      </w:r>
    </w:p>
    <w:p w:rsidR="00122C6C" w:rsidRPr="00265EFD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65EFD">
        <w:rPr>
          <w:rFonts w:ascii="Arial" w:hAnsi="Arial" w:cs="Arial"/>
          <w:b/>
          <w:bCs/>
          <w:sz w:val="28"/>
          <w:szCs w:val="28"/>
        </w:rPr>
        <w:t>5.2.1 Краткое описание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Данный прибор генерирует высокочастотное переменное напряжение до 100 кВ. Питание прибора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обычно осуществляется от электрической сети. Выходное напряжение мало и, обычно, не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стабилизировано. Выходное напряжение настраивают соответственно длине искрового разряда.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Дефектные участки обычно определяют визуально по искровым разр</w:t>
      </w:r>
      <w:r w:rsidRPr="00265EFD">
        <w:rPr>
          <w:rFonts w:ascii="Arial" w:hAnsi="Arial" w:cs="Arial"/>
          <w:sz w:val="28"/>
          <w:szCs w:val="28"/>
        </w:rPr>
        <w:t>я</w:t>
      </w:r>
      <w:r w:rsidRPr="00265EFD">
        <w:rPr>
          <w:rFonts w:ascii="Arial" w:hAnsi="Arial" w:cs="Arial"/>
          <w:sz w:val="28"/>
          <w:szCs w:val="28"/>
        </w:rPr>
        <w:t>дам.</w:t>
      </w:r>
    </w:p>
    <w:p w:rsidR="00122C6C" w:rsidRPr="00265EFD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65EFD">
        <w:rPr>
          <w:rFonts w:ascii="Arial" w:hAnsi="Arial" w:cs="Arial"/>
          <w:b/>
          <w:bCs/>
          <w:sz w:val="28"/>
          <w:szCs w:val="28"/>
        </w:rPr>
        <w:t>5.2.2 Преимущества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– отсутствует необходимость электрического соединения с подложкой, если она изготовлена из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металла и ее площадь в 1000 раз больше</w:t>
      </w:r>
      <w:r>
        <w:rPr>
          <w:rFonts w:ascii="Arial" w:hAnsi="Arial" w:cs="Arial"/>
          <w:sz w:val="28"/>
          <w:szCs w:val="28"/>
        </w:rPr>
        <w:t xml:space="preserve"> площади контрольного электрода;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 xml:space="preserve">– более высокие величины выходного напряжения, которые позволяют проводить </w:t>
      </w:r>
      <w:r w:rsidR="00923129">
        <w:rPr>
          <w:rFonts w:ascii="Arial" w:hAnsi="Arial" w:cs="Arial"/>
          <w:sz w:val="28"/>
          <w:szCs w:val="28"/>
        </w:rPr>
        <w:t>контроль</w:t>
      </w:r>
      <w:r w:rsidRPr="00265EFD">
        <w:rPr>
          <w:rFonts w:ascii="Arial" w:hAnsi="Arial" w:cs="Arial"/>
          <w:sz w:val="28"/>
          <w:szCs w:val="28"/>
        </w:rPr>
        <w:t>деталей большей толщины или с большей длиной нахлесточных сварных швов.</w:t>
      </w:r>
    </w:p>
    <w:p w:rsidR="00122C6C" w:rsidRPr="00265EFD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65EFD">
        <w:rPr>
          <w:rFonts w:ascii="Arial" w:hAnsi="Arial" w:cs="Arial"/>
          <w:b/>
          <w:bCs/>
          <w:sz w:val="28"/>
          <w:szCs w:val="28"/>
        </w:rPr>
        <w:lastRenderedPageBreak/>
        <w:t>5.2.3 Ограничения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 xml:space="preserve">– отсутствует </w:t>
      </w:r>
      <w:r>
        <w:rPr>
          <w:rFonts w:ascii="Arial" w:hAnsi="Arial" w:cs="Arial"/>
          <w:sz w:val="28"/>
          <w:szCs w:val="28"/>
        </w:rPr>
        <w:t>измеритель выходного напряжения;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– дефект обнаруживается только благо</w:t>
      </w:r>
      <w:r>
        <w:rPr>
          <w:rFonts w:ascii="Arial" w:hAnsi="Arial" w:cs="Arial"/>
          <w:sz w:val="28"/>
          <w:szCs w:val="28"/>
        </w:rPr>
        <w:t>даря видимому искровому ра</w:t>
      </w:r>
      <w:r>
        <w:rPr>
          <w:rFonts w:ascii="Arial" w:hAnsi="Arial" w:cs="Arial"/>
          <w:sz w:val="28"/>
          <w:szCs w:val="28"/>
        </w:rPr>
        <w:t>з</w:t>
      </w:r>
      <w:r>
        <w:rPr>
          <w:rFonts w:ascii="Arial" w:hAnsi="Arial" w:cs="Arial"/>
          <w:sz w:val="28"/>
          <w:szCs w:val="28"/>
        </w:rPr>
        <w:t>ряду;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– потребность в питании от сети переменного тока.</w:t>
      </w:r>
    </w:p>
    <w:p w:rsidR="00122C6C" w:rsidRPr="00265EFD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65EFD">
        <w:rPr>
          <w:rFonts w:ascii="Arial" w:hAnsi="Arial" w:cs="Arial"/>
          <w:b/>
          <w:bCs/>
          <w:sz w:val="28"/>
          <w:szCs w:val="28"/>
        </w:rPr>
        <w:t>5.3 Детектор постоянного тока для обнаружения дефектов изол</w:t>
      </w:r>
      <w:r w:rsidRPr="00265EFD">
        <w:rPr>
          <w:rFonts w:ascii="Arial" w:hAnsi="Arial" w:cs="Arial"/>
          <w:b/>
          <w:bCs/>
          <w:sz w:val="28"/>
          <w:szCs w:val="28"/>
        </w:rPr>
        <w:t>я</w:t>
      </w:r>
      <w:r w:rsidRPr="00265EFD">
        <w:rPr>
          <w:rFonts w:ascii="Arial" w:hAnsi="Arial" w:cs="Arial"/>
          <w:b/>
          <w:bCs/>
          <w:sz w:val="28"/>
          <w:szCs w:val="28"/>
        </w:rPr>
        <w:t>ции</w:t>
      </w:r>
    </w:p>
    <w:p w:rsidR="00122C6C" w:rsidRPr="00265EFD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65EFD">
        <w:rPr>
          <w:rFonts w:ascii="Arial" w:hAnsi="Arial" w:cs="Arial"/>
          <w:b/>
          <w:bCs/>
          <w:sz w:val="28"/>
          <w:szCs w:val="28"/>
        </w:rPr>
        <w:t>5.3.1 Краткое описание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Данный прибор генерирует высокое напряжение (постоянный ток) до 50</w:t>
      </w:r>
      <w:r w:rsidR="00D97DD1">
        <w:rPr>
          <w:rFonts w:ascii="Arial" w:hAnsi="Arial" w:cs="Arial"/>
          <w:sz w:val="28"/>
          <w:szCs w:val="28"/>
        </w:rPr>
        <w:t> </w:t>
      </w:r>
      <w:r w:rsidRPr="00265EFD">
        <w:rPr>
          <w:rFonts w:ascii="Arial" w:hAnsi="Arial" w:cs="Arial"/>
          <w:sz w:val="28"/>
          <w:szCs w:val="28"/>
        </w:rPr>
        <w:t>кВ. Питание прибора может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осуществляться от электрической сети или от аккумулятора. Выходная мощность мала и обычно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стабилизирована (пост</w:t>
      </w:r>
      <w:r w:rsidRPr="00265EFD">
        <w:rPr>
          <w:rFonts w:ascii="Arial" w:hAnsi="Arial" w:cs="Arial"/>
          <w:sz w:val="28"/>
          <w:szCs w:val="28"/>
        </w:rPr>
        <w:t>о</w:t>
      </w:r>
      <w:r w:rsidRPr="00265EFD">
        <w:rPr>
          <w:rFonts w:ascii="Arial" w:hAnsi="Arial" w:cs="Arial"/>
          <w:sz w:val="28"/>
          <w:szCs w:val="28"/>
        </w:rPr>
        <w:t>янна). Выходное напряжение индицируется встроенным или внешним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изм</w:t>
      </w:r>
      <w:r w:rsidRPr="00265EFD">
        <w:rPr>
          <w:rFonts w:ascii="Arial" w:hAnsi="Arial" w:cs="Arial"/>
          <w:sz w:val="28"/>
          <w:szCs w:val="28"/>
        </w:rPr>
        <w:t>е</w:t>
      </w:r>
      <w:r w:rsidRPr="00265EFD">
        <w:rPr>
          <w:rFonts w:ascii="Arial" w:hAnsi="Arial" w:cs="Arial"/>
          <w:sz w:val="28"/>
          <w:szCs w:val="28"/>
        </w:rPr>
        <w:t>рителем. Местоположение дефектов индицируются появлением оптического или акустического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сигнала, а также видимым искровым разрядом.</w:t>
      </w:r>
    </w:p>
    <w:p w:rsidR="00122C6C" w:rsidRPr="00265EFD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65EFD">
        <w:rPr>
          <w:rFonts w:ascii="Arial" w:hAnsi="Arial" w:cs="Arial"/>
          <w:b/>
          <w:bCs/>
          <w:sz w:val="28"/>
          <w:szCs w:val="28"/>
        </w:rPr>
        <w:t>5.3.2 Преимущества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– возможна точная</w:t>
      </w:r>
      <w:r>
        <w:rPr>
          <w:rFonts w:ascii="Arial" w:hAnsi="Arial" w:cs="Arial"/>
          <w:sz w:val="28"/>
          <w:szCs w:val="28"/>
        </w:rPr>
        <w:t xml:space="preserve"> настройка выходного напряжения;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– возможно использование бетонной подложки.</w:t>
      </w:r>
    </w:p>
    <w:p w:rsidR="00122C6C" w:rsidRPr="00265EFD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65EFD">
        <w:rPr>
          <w:rFonts w:ascii="Arial" w:hAnsi="Arial" w:cs="Arial"/>
          <w:b/>
          <w:bCs/>
          <w:sz w:val="28"/>
          <w:szCs w:val="28"/>
        </w:rPr>
        <w:t>5.3.3 Ограничения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– необходимо элект</w:t>
      </w:r>
      <w:r>
        <w:rPr>
          <w:rFonts w:ascii="Arial" w:hAnsi="Arial" w:cs="Arial"/>
          <w:sz w:val="28"/>
          <w:szCs w:val="28"/>
        </w:rPr>
        <w:t>рическое соединение с подложкой;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– возможно отрицательное влияние влажности на поверхности пол</w:t>
      </w:r>
      <w:r w:rsidRPr="00265EFD">
        <w:rPr>
          <w:rFonts w:ascii="Arial" w:hAnsi="Arial" w:cs="Arial"/>
          <w:sz w:val="28"/>
          <w:szCs w:val="28"/>
        </w:rPr>
        <w:t>у</w:t>
      </w:r>
      <w:r w:rsidRPr="00265EFD">
        <w:rPr>
          <w:rFonts w:ascii="Arial" w:hAnsi="Arial" w:cs="Arial"/>
          <w:sz w:val="28"/>
          <w:szCs w:val="28"/>
        </w:rPr>
        <w:t>фабрикатов из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термопластичных материалов.</w:t>
      </w:r>
    </w:p>
    <w:p w:rsidR="00122C6C" w:rsidRPr="00265EFD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65EFD">
        <w:rPr>
          <w:rFonts w:ascii="Arial" w:hAnsi="Arial" w:cs="Arial"/>
          <w:b/>
          <w:bCs/>
          <w:sz w:val="28"/>
          <w:szCs w:val="28"/>
        </w:rPr>
        <w:t>5.4 Импульсный детектор для обнаружения дефектов изоляции</w:t>
      </w:r>
    </w:p>
    <w:p w:rsidR="00122C6C" w:rsidRPr="00265EFD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65EFD">
        <w:rPr>
          <w:rFonts w:ascii="Arial" w:hAnsi="Arial" w:cs="Arial"/>
          <w:b/>
          <w:bCs/>
          <w:sz w:val="28"/>
          <w:szCs w:val="28"/>
        </w:rPr>
        <w:t>5.4.1 Краткое описание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lastRenderedPageBreak/>
        <w:t>Данный прибор генерирует пульсирующее высокое напряжение (пост</w:t>
      </w:r>
      <w:r w:rsidRPr="00265EFD">
        <w:rPr>
          <w:rFonts w:ascii="Arial" w:hAnsi="Arial" w:cs="Arial"/>
          <w:sz w:val="28"/>
          <w:szCs w:val="28"/>
        </w:rPr>
        <w:t>о</w:t>
      </w:r>
      <w:r w:rsidRPr="00265EFD">
        <w:rPr>
          <w:rFonts w:ascii="Arial" w:hAnsi="Arial" w:cs="Arial"/>
          <w:sz w:val="28"/>
          <w:szCs w:val="28"/>
        </w:rPr>
        <w:t>янный ток) до 50 кВ. Частота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пульсации в зависимости от изготовителя м</w:t>
      </w:r>
      <w:r w:rsidRPr="00265EFD">
        <w:rPr>
          <w:rFonts w:ascii="Arial" w:hAnsi="Arial" w:cs="Arial"/>
          <w:sz w:val="28"/>
          <w:szCs w:val="28"/>
        </w:rPr>
        <w:t>о</w:t>
      </w:r>
      <w:r w:rsidRPr="00265EFD">
        <w:rPr>
          <w:rFonts w:ascii="Arial" w:hAnsi="Arial" w:cs="Arial"/>
          <w:sz w:val="28"/>
          <w:szCs w:val="28"/>
        </w:rPr>
        <w:t>жет составлять от 30 до 10 000 импульсов в секунду.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Пульсирующие приборы, как правило, имеют более высокую выходную мощность, чем дефектоскопы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искрового разряда или детекторы постоянного тока для обнаружения дефектов изоляции. Выходное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напряжение может быть проверено измерительным прибором с индикацией пикового значения.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Местоположение дефектов индицируются появлением оптического или акустического сигнала, а также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видимым искровым разрядом.</w:t>
      </w:r>
    </w:p>
    <w:p w:rsidR="00122C6C" w:rsidRPr="00265EFD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65EFD">
        <w:rPr>
          <w:rFonts w:ascii="Arial" w:hAnsi="Arial" w:cs="Arial"/>
          <w:b/>
          <w:bCs/>
          <w:sz w:val="28"/>
          <w:szCs w:val="28"/>
        </w:rPr>
        <w:t>5.4.2 Преимущества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– прибор работает также в присутствии небольшого количества влаги на поверхности.</w:t>
      </w:r>
    </w:p>
    <w:p w:rsidR="00122C6C" w:rsidRPr="00265EFD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65EFD">
        <w:rPr>
          <w:rFonts w:ascii="Arial" w:hAnsi="Arial" w:cs="Arial"/>
          <w:b/>
          <w:bCs/>
          <w:sz w:val="28"/>
          <w:szCs w:val="28"/>
        </w:rPr>
        <w:t>5.4.3 Ограничения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– необходимо элект</w:t>
      </w:r>
      <w:r>
        <w:rPr>
          <w:rFonts w:ascii="Arial" w:hAnsi="Arial" w:cs="Arial"/>
          <w:sz w:val="28"/>
          <w:szCs w:val="28"/>
        </w:rPr>
        <w:t>рическое соединение с подложкой;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– труднее контролировать выходное напряжение (необходим сп</w:t>
      </w:r>
      <w:r>
        <w:rPr>
          <w:rFonts w:ascii="Arial" w:hAnsi="Arial" w:cs="Arial"/>
          <w:sz w:val="28"/>
          <w:szCs w:val="28"/>
        </w:rPr>
        <w:t>ец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альный измерительный прибор);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– низкое быстродействие в зависимости от частоты пульсации.</w:t>
      </w:r>
    </w:p>
    <w:p w:rsidR="00122C6C" w:rsidRPr="00D97DD1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32"/>
          <w:szCs w:val="28"/>
        </w:rPr>
      </w:pPr>
      <w:r w:rsidRPr="00D97DD1">
        <w:rPr>
          <w:rFonts w:ascii="Arial" w:hAnsi="Arial" w:cs="Arial"/>
          <w:b/>
          <w:bCs/>
          <w:sz w:val="32"/>
          <w:szCs w:val="28"/>
        </w:rPr>
        <w:t>6 Определение контрольного напряжения</w:t>
      </w:r>
    </w:p>
    <w:p w:rsidR="00122C6C" w:rsidRPr="00265EFD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65EFD">
        <w:rPr>
          <w:rFonts w:ascii="Arial" w:hAnsi="Arial" w:cs="Arial"/>
          <w:b/>
          <w:bCs/>
          <w:sz w:val="28"/>
          <w:szCs w:val="28"/>
        </w:rPr>
        <w:t>6.1 Общие положения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Данный раздел применим к дефектоскопам, выходное напряжение к</w:t>
      </w:r>
      <w:r w:rsidRPr="00265EFD">
        <w:rPr>
          <w:rFonts w:ascii="Arial" w:hAnsi="Arial" w:cs="Arial"/>
          <w:sz w:val="28"/>
          <w:szCs w:val="28"/>
        </w:rPr>
        <w:t>о</w:t>
      </w:r>
      <w:r w:rsidRPr="00265EFD">
        <w:rPr>
          <w:rFonts w:ascii="Arial" w:hAnsi="Arial" w:cs="Arial"/>
          <w:sz w:val="28"/>
          <w:szCs w:val="28"/>
        </w:rPr>
        <w:t>торых может быть установлено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на заданную величину.</w:t>
      </w:r>
    </w:p>
    <w:p w:rsidR="00122C6C" w:rsidRPr="00265EFD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65EFD">
        <w:rPr>
          <w:rFonts w:ascii="Arial" w:hAnsi="Arial" w:cs="Arial"/>
          <w:b/>
          <w:bCs/>
          <w:sz w:val="28"/>
          <w:szCs w:val="28"/>
        </w:rPr>
        <w:t>6.2 Стыковые швы</w:t>
      </w:r>
    </w:p>
    <w:p w:rsidR="00122C6C" w:rsidRPr="00265EFD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65EFD">
        <w:rPr>
          <w:rFonts w:ascii="Arial" w:hAnsi="Arial" w:cs="Arial"/>
          <w:b/>
          <w:bCs/>
          <w:sz w:val="28"/>
          <w:szCs w:val="28"/>
        </w:rPr>
        <w:t xml:space="preserve">6.2.1 Организация </w:t>
      </w:r>
      <w:r w:rsidR="00923129">
        <w:rPr>
          <w:rFonts w:ascii="Arial" w:hAnsi="Arial" w:cs="Arial"/>
          <w:b/>
          <w:bCs/>
          <w:sz w:val="28"/>
          <w:szCs w:val="28"/>
        </w:rPr>
        <w:t>контроля</w:t>
      </w:r>
    </w:p>
    <w:p w:rsidR="00122C6C" w:rsidRDefault="00122C6C" w:rsidP="00C527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lastRenderedPageBreak/>
        <w:t>В случае стыковых сварных швов в плитах из термопластичных мат</w:t>
      </w:r>
      <w:r w:rsidRPr="00265EFD">
        <w:rPr>
          <w:rFonts w:ascii="Arial" w:hAnsi="Arial" w:cs="Arial"/>
          <w:sz w:val="28"/>
          <w:szCs w:val="28"/>
        </w:rPr>
        <w:t>е</w:t>
      </w:r>
      <w:r w:rsidRPr="00265EFD">
        <w:rPr>
          <w:rFonts w:ascii="Arial" w:hAnsi="Arial" w:cs="Arial"/>
          <w:sz w:val="28"/>
          <w:szCs w:val="28"/>
        </w:rPr>
        <w:t>риалов толщиной в диапазоне от</w:t>
      </w:r>
      <w:r w:rsidR="00C527FA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1 мм до 30 мм (см. рисунок 1) величина начального контрольного напряжения проистекает из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следующей зависим</w:t>
      </w:r>
      <w:r w:rsidRPr="00265EFD">
        <w:rPr>
          <w:rFonts w:ascii="Arial" w:hAnsi="Arial" w:cs="Arial"/>
          <w:sz w:val="28"/>
          <w:szCs w:val="28"/>
        </w:rPr>
        <w:t>о</w:t>
      </w:r>
      <w:r w:rsidRPr="00265EFD">
        <w:rPr>
          <w:rFonts w:ascii="Arial" w:hAnsi="Arial" w:cs="Arial"/>
          <w:sz w:val="28"/>
          <w:szCs w:val="28"/>
        </w:rPr>
        <w:t>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  <w:gridCol w:w="680"/>
      </w:tblGrid>
      <w:tr w:rsidR="00D97DD1" w:rsidTr="00D97DD1">
        <w:tc>
          <w:tcPr>
            <w:tcW w:w="9468" w:type="dxa"/>
          </w:tcPr>
          <w:p w:rsidR="00D97DD1" w:rsidRPr="00D97DD1" w:rsidRDefault="002F7936" w:rsidP="00122C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 Unicode MS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eastAsia="Arial Unicode MS" w:hAnsi="Arial" w:cs="Arial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eastAsia="Arial Unicode MS" w:hAnsi="Arial" w:cs="Arial"/>
                        <w:sz w:val="28"/>
                        <w:szCs w:val="28"/>
                      </w:rPr>
                      <m:t>l</m:t>
                    </m:r>
                  </m:sub>
                </m:sSub>
                <m:r>
                  <m:rPr>
                    <m:nor/>
                  </m:rPr>
                  <w:rPr>
                    <w:rFonts w:ascii="Arial" w:eastAsia="Arial Unicode MS" w:hAnsi="Arial" w:cs="Arial"/>
                    <w:sz w:val="28"/>
                    <w:szCs w:val="28"/>
                  </w:rPr>
                  <m:t>=250×</m:t>
                </m:r>
                <m:sSup>
                  <m:sSupPr>
                    <m:ctrlPr>
                      <w:rPr>
                        <w:rFonts w:ascii="Cambria Math" w:eastAsia="Arial Unicode MS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Arial" w:eastAsia="Arial Unicode MS" w:hAnsi="Arial" w:cs="Arial"/>
                        <w:sz w:val="28"/>
                        <w:szCs w:val="28"/>
                      </w:rPr>
                      <m:t>(1000</m:t>
                    </m:r>
                    <m:sSub>
                      <m:sSubPr>
                        <m:ctrlPr>
                          <w:rPr>
                            <w:rFonts w:ascii="Cambria Math" w:eastAsia="Arial Unicode MS" w:hAnsi="Cambria Math" w:cs="Arial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eastAsia="Arial Unicode MS" w:hAnsi="Arial" w:cs="Arial"/>
                            <w:sz w:val="28"/>
                            <w:szCs w:val="28"/>
                          </w:rPr>
                          <m:t>d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eastAsia="Arial Unicode MS" w:hAnsi="Arial" w:cs="Arial"/>
                            <w:sz w:val="28"/>
                            <w:szCs w:val="28"/>
                          </w:rPr>
                          <m:t>t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eastAsia="Arial Unicode MS" w:hAnsi="Arial" w:cs="Arial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nor/>
                      </m:rPr>
                      <w:rPr>
                        <w:rFonts w:ascii="Arial" w:eastAsia="Arial Unicode MS" w:hAnsi="Arial" w:cs="Arial"/>
                        <w:sz w:val="28"/>
                        <w:szCs w:val="28"/>
                      </w:rPr>
                      <m:t>1/2</m:t>
                    </m:r>
                  </m:sup>
                </m:sSup>
              </m:oMath>
            </m:oMathPara>
          </w:p>
        </w:tc>
        <w:tc>
          <w:tcPr>
            <w:tcW w:w="680" w:type="dxa"/>
          </w:tcPr>
          <w:p w:rsidR="00D97DD1" w:rsidRDefault="00D97DD1" w:rsidP="00122C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2F6">
              <w:rPr>
                <w:rFonts w:ascii="Arial" w:eastAsia="Arial Unicode MS" w:hAnsi="Arial" w:cs="Arial"/>
                <w:sz w:val="28"/>
                <w:szCs w:val="28"/>
              </w:rPr>
              <w:t>(1)</w:t>
            </w:r>
          </w:p>
        </w:tc>
      </w:tr>
    </w:tbl>
    <w:p w:rsidR="00122C6C" w:rsidRPr="00ED72F6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 Unicode MS" w:hAnsi="Arial" w:cs="Arial"/>
          <w:sz w:val="28"/>
          <w:szCs w:val="28"/>
        </w:rPr>
      </w:pP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где </w:t>
      </w:r>
      <w:r w:rsidRPr="00ED72F6">
        <w:rPr>
          <w:rFonts w:ascii="Arial" w:hAnsi="Arial" w:cs="Arial"/>
          <w:iCs/>
          <w:sz w:val="28"/>
          <w:szCs w:val="28"/>
        </w:rPr>
        <w:t>d</w:t>
      </w:r>
      <w:r w:rsidRPr="00ED72F6">
        <w:rPr>
          <w:rFonts w:ascii="Arial" w:hAnsi="Arial" w:cs="Arial"/>
          <w:sz w:val="28"/>
          <w:szCs w:val="28"/>
          <w:vertAlign w:val="subscript"/>
        </w:rPr>
        <w:t>t</w:t>
      </w:r>
      <w:r w:rsidRPr="00ED72F6"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соответствует толщине плиты, при условии, что контрольный электрод находится в контакте с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верхней поверхностью плиты, а токопроводящая подложка контактирует с нижней поверхностью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плиты.</w:t>
      </w:r>
    </w:p>
    <w:p w:rsidR="00122C6C" w:rsidRPr="00ED72F6" w:rsidRDefault="00E41810" w:rsidP="00E418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60125" cy="1814170"/>
            <wp:effectExtent l="0" t="0" r="0" b="0"/>
            <wp:docPr id="5" name="Рисунок 5" descr="E:\Зарубежные стандарты\Рисунки\Часть 4\1_Стыковой шов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арубежные стандарты\Рисунки\Часть 4\1_Стыковой шов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1" t="26166" r="7125" b="24870"/>
                    <a:stretch/>
                  </pic:blipFill>
                  <pic:spPr bwMode="auto">
                    <a:xfrm>
                      <a:off x="0" y="0"/>
                      <a:ext cx="4567905" cy="18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– п</w:t>
      </w:r>
      <w:r w:rsidRPr="00265EFD">
        <w:rPr>
          <w:rFonts w:ascii="Arial" w:hAnsi="Arial" w:cs="Arial"/>
          <w:sz w:val="28"/>
          <w:szCs w:val="28"/>
        </w:rPr>
        <w:t>одложка</w:t>
      </w:r>
      <w:r>
        <w:rPr>
          <w:rFonts w:ascii="Arial" w:hAnsi="Arial" w:cs="Arial"/>
          <w:sz w:val="28"/>
          <w:szCs w:val="28"/>
        </w:rPr>
        <w:t xml:space="preserve">; </w:t>
      </w:r>
      <w:r w:rsidRPr="00265EFD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 –</w:t>
      </w:r>
      <w:r w:rsidRPr="00265E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</w:t>
      </w:r>
      <w:r w:rsidRPr="00265EFD">
        <w:rPr>
          <w:rFonts w:ascii="Arial" w:hAnsi="Arial" w:cs="Arial"/>
          <w:sz w:val="28"/>
          <w:szCs w:val="28"/>
        </w:rPr>
        <w:t>ластмассовая плита</w:t>
      </w:r>
      <w:r>
        <w:rPr>
          <w:rFonts w:ascii="Arial" w:hAnsi="Arial" w:cs="Arial"/>
          <w:sz w:val="28"/>
          <w:szCs w:val="28"/>
        </w:rPr>
        <w:t xml:space="preserve">; </w:t>
      </w:r>
      <w:r w:rsidRPr="00265EFD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 –</w:t>
      </w:r>
      <w:r w:rsidRPr="00265E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 w:rsidRPr="00265EFD">
        <w:rPr>
          <w:rFonts w:ascii="Arial" w:hAnsi="Arial" w:cs="Arial"/>
          <w:sz w:val="28"/>
          <w:szCs w:val="28"/>
        </w:rPr>
        <w:t>варной шов</w:t>
      </w:r>
      <w:r>
        <w:rPr>
          <w:rFonts w:ascii="Arial" w:hAnsi="Arial" w:cs="Arial"/>
          <w:sz w:val="28"/>
          <w:szCs w:val="28"/>
        </w:rPr>
        <w:t xml:space="preserve">; 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–</w:t>
      </w:r>
      <w:r w:rsidRPr="00265E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</w:t>
      </w:r>
      <w:r w:rsidRPr="00265EFD">
        <w:rPr>
          <w:rFonts w:ascii="Arial" w:hAnsi="Arial" w:cs="Arial"/>
          <w:sz w:val="28"/>
          <w:szCs w:val="28"/>
        </w:rPr>
        <w:t>онтрольный электрод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Cs/>
          <w:sz w:val="28"/>
          <w:szCs w:val="28"/>
        </w:rPr>
      </w:pPr>
      <w:r w:rsidRPr="00ED72F6">
        <w:rPr>
          <w:rFonts w:ascii="Arial" w:hAnsi="Arial" w:cs="Arial"/>
          <w:bCs/>
          <w:sz w:val="28"/>
          <w:szCs w:val="28"/>
        </w:rPr>
        <w:t xml:space="preserve">Рисунок 1 </w:t>
      </w:r>
      <w:r>
        <w:rPr>
          <w:rFonts w:ascii="Arial" w:hAnsi="Arial" w:cs="Arial"/>
          <w:sz w:val="28"/>
          <w:szCs w:val="28"/>
        </w:rPr>
        <w:t>–</w:t>
      </w:r>
      <w:r w:rsidRPr="00ED72F6">
        <w:rPr>
          <w:rFonts w:ascii="Arial" w:hAnsi="Arial" w:cs="Arial"/>
          <w:bCs/>
          <w:sz w:val="28"/>
          <w:szCs w:val="28"/>
        </w:rPr>
        <w:t xml:space="preserve"> Стыковой шов</w:t>
      </w:r>
    </w:p>
    <w:p w:rsidR="00122C6C" w:rsidRPr="00ED72F6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Cs/>
          <w:sz w:val="28"/>
          <w:szCs w:val="28"/>
        </w:rPr>
      </w:pP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 xml:space="preserve">Однако, в зависимости от диэлектрической прочности плиты </w:t>
      </w:r>
      <w:r w:rsidRPr="00265EFD">
        <w:rPr>
          <w:rFonts w:ascii="Arial" w:hAnsi="Arial" w:cs="Arial"/>
          <w:i/>
          <w:iCs/>
          <w:sz w:val="28"/>
          <w:szCs w:val="28"/>
        </w:rPr>
        <w:t>V</w:t>
      </w:r>
      <w:r w:rsidRPr="00265EFD">
        <w:rPr>
          <w:rFonts w:ascii="Arial" w:hAnsi="Arial" w:cs="Arial"/>
          <w:sz w:val="28"/>
          <w:szCs w:val="28"/>
        </w:rPr>
        <w:t xml:space="preserve">I может повредить </w:t>
      </w:r>
      <w:r w:rsidR="00923129">
        <w:rPr>
          <w:rFonts w:ascii="Arial" w:hAnsi="Arial" w:cs="Arial"/>
          <w:sz w:val="28"/>
          <w:szCs w:val="28"/>
        </w:rPr>
        <w:t>контрольный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 xml:space="preserve">материал. Напряжение пробоя </w:t>
      </w:r>
      <w:r w:rsidRPr="00265EFD">
        <w:rPr>
          <w:rFonts w:ascii="Arial" w:hAnsi="Arial" w:cs="Arial"/>
          <w:i/>
          <w:iCs/>
          <w:sz w:val="28"/>
          <w:szCs w:val="28"/>
        </w:rPr>
        <w:t>V</w:t>
      </w:r>
      <w:r w:rsidRPr="00265EFD">
        <w:rPr>
          <w:rFonts w:ascii="Arial" w:hAnsi="Arial" w:cs="Arial"/>
          <w:sz w:val="28"/>
          <w:szCs w:val="28"/>
        </w:rPr>
        <w:t>B определяется следующей зависимостью: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  <w:gridCol w:w="680"/>
      </w:tblGrid>
      <w:tr w:rsidR="00D97DD1" w:rsidTr="00DE2165">
        <w:tc>
          <w:tcPr>
            <w:tcW w:w="9468" w:type="dxa"/>
          </w:tcPr>
          <w:p w:rsidR="00D97DD1" w:rsidRPr="00D97DD1" w:rsidRDefault="002F7936" w:rsidP="00D97D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</w:rPr>
                      <m:t>B</m:t>
                    </m:r>
                  </m:sub>
                </m:s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</w:rPr>
                      <m:t>S</m:t>
                    </m:r>
                  </m:sub>
                </m:s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680" w:type="dxa"/>
          </w:tcPr>
          <w:p w:rsidR="00D97DD1" w:rsidRDefault="00D97DD1" w:rsidP="00D97D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2F6">
              <w:rPr>
                <w:rFonts w:ascii="Arial" w:eastAsia="Arial Unicode MS" w:hAnsi="Arial" w:cs="Arial"/>
                <w:sz w:val="28"/>
                <w:szCs w:val="28"/>
              </w:rPr>
              <w:t>(</w:t>
            </w:r>
            <w:r>
              <w:rPr>
                <w:rFonts w:ascii="Arial" w:eastAsia="Arial Unicode MS" w:hAnsi="Arial" w:cs="Arial"/>
                <w:sz w:val="28"/>
                <w:szCs w:val="28"/>
              </w:rPr>
              <w:t>2</w:t>
            </w:r>
            <w:r w:rsidRPr="00ED72F6">
              <w:rPr>
                <w:rFonts w:ascii="Arial" w:eastAsia="Arial Unicode MS" w:hAnsi="Arial" w:cs="Arial"/>
                <w:sz w:val="28"/>
                <w:szCs w:val="28"/>
              </w:rPr>
              <w:t>)</w:t>
            </w:r>
          </w:p>
        </w:tc>
      </w:tr>
    </w:tbl>
    <w:p w:rsidR="00122C6C" w:rsidRPr="00ED72F6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122C6C" w:rsidRPr="00877943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 xml:space="preserve">Значение </w:t>
      </w:r>
      <w:r w:rsidRPr="00877943">
        <w:rPr>
          <w:rFonts w:ascii="Arial" w:hAnsi="Arial" w:cs="Arial"/>
          <w:sz w:val="28"/>
          <w:szCs w:val="28"/>
        </w:rPr>
        <w:t xml:space="preserve">напряжения пробоя </w:t>
      </w:r>
      <w:r w:rsidRPr="00877943">
        <w:rPr>
          <w:rFonts w:ascii="Arial" w:hAnsi="Arial" w:cs="Arial"/>
          <w:iCs/>
          <w:sz w:val="28"/>
          <w:szCs w:val="28"/>
        </w:rPr>
        <w:t>V</w:t>
      </w:r>
      <w:r w:rsidRPr="00877943">
        <w:rPr>
          <w:rFonts w:ascii="Arial" w:hAnsi="Arial" w:cs="Arial"/>
          <w:sz w:val="28"/>
          <w:szCs w:val="28"/>
        </w:rPr>
        <w:t xml:space="preserve">B должно быть рассчитано для каждой плиты с использованием значения </w:t>
      </w:r>
      <w:r w:rsidRPr="00877943">
        <w:rPr>
          <w:rFonts w:ascii="Arial" w:hAnsi="Arial" w:cs="Arial"/>
          <w:iCs/>
          <w:sz w:val="28"/>
          <w:szCs w:val="28"/>
        </w:rPr>
        <w:t>D</w:t>
      </w:r>
      <w:r w:rsidRPr="00877943">
        <w:rPr>
          <w:rFonts w:ascii="Arial" w:hAnsi="Arial" w:cs="Arial"/>
          <w:sz w:val="28"/>
          <w:szCs w:val="28"/>
        </w:rPr>
        <w:t>s, предоставленного изготовителем.</w:t>
      </w:r>
    </w:p>
    <w:p w:rsidR="00122C6C" w:rsidRPr="00877943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77943">
        <w:rPr>
          <w:rFonts w:ascii="Arial" w:hAnsi="Arial" w:cs="Arial"/>
          <w:sz w:val="28"/>
          <w:szCs w:val="28"/>
        </w:rPr>
        <w:t xml:space="preserve">Если </w:t>
      </w:r>
      <w:r w:rsidRPr="00877943">
        <w:rPr>
          <w:rFonts w:ascii="Arial" w:hAnsi="Arial" w:cs="Arial"/>
          <w:iCs/>
          <w:sz w:val="28"/>
          <w:szCs w:val="28"/>
        </w:rPr>
        <w:t>V</w:t>
      </w:r>
      <w:r w:rsidRPr="00877943">
        <w:rPr>
          <w:rFonts w:ascii="Arial" w:hAnsi="Arial" w:cs="Arial"/>
          <w:sz w:val="28"/>
          <w:szCs w:val="28"/>
        </w:rPr>
        <w:t xml:space="preserve">I &lt; </w:t>
      </w:r>
      <w:r w:rsidRPr="00877943">
        <w:rPr>
          <w:rFonts w:ascii="Arial" w:hAnsi="Arial" w:cs="Arial"/>
          <w:iCs/>
          <w:sz w:val="28"/>
          <w:szCs w:val="28"/>
        </w:rPr>
        <w:t>V</w:t>
      </w:r>
      <w:r w:rsidRPr="00877943">
        <w:rPr>
          <w:rFonts w:ascii="Arial" w:hAnsi="Arial" w:cs="Arial"/>
          <w:sz w:val="28"/>
          <w:szCs w:val="28"/>
        </w:rPr>
        <w:t xml:space="preserve">B, фактически прилагаемое контрольное напряжение </w:t>
      </w:r>
      <w:r w:rsidRPr="00877943">
        <w:rPr>
          <w:rFonts w:ascii="Arial" w:hAnsi="Arial" w:cs="Arial"/>
          <w:iCs/>
          <w:sz w:val="28"/>
          <w:szCs w:val="28"/>
        </w:rPr>
        <w:t>V</w:t>
      </w:r>
      <w:r w:rsidRPr="00877943">
        <w:rPr>
          <w:rFonts w:ascii="Arial" w:hAnsi="Arial" w:cs="Arial"/>
          <w:sz w:val="28"/>
          <w:szCs w:val="28"/>
        </w:rPr>
        <w:t xml:space="preserve">A должно быть равно </w:t>
      </w:r>
      <w:r w:rsidRPr="00877943">
        <w:rPr>
          <w:rFonts w:ascii="Arial" w:hAnsi="Arial" w:cs="Arial"/>
          <w:iCs/>
          <w:sz w:val="28"/>
          <w:szCs w:val="28"/>
        </w:rPr>
        <w:t>V</w:t>
      </w:r>
      <w:r w:rsidRPr="00877943">
        <w:rPr>
          <w:rFonts w:ascii="Arial" w:hAnsi="Arial" w:cs="Arial"/>
          <w:sz w:val="28"/>
          <w:szCs w:val="28"/>
        </w:rPr>
        <w:t>I.</w:t>
      </w:r>
    </w:p>
    <w:p w:rsidR="00122C6C" w:rsidRPr="00877943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77943">
        <w:rPr>
          <w:rFonts w:ascii="Arial" w:hAnsi="Arial" w:cs="Arial"/>
          <w:sz w:val="28"/>
          <w:szCs w:val="28"/>
        </w:rPr>
        <w:lastRenderedPageBreak/>
        <w:t xml:space="preserve">Если </w:t>
      </w:r>
      <w:r w:rsidRPr="00877943">
        <w:rPr>
          <w:rFonts w:ascii="Arial" w:hAnsi="Arial" w:cs="Arial"/>
          <w:iCs/>
          <w:sz w:val="28"/>
          <w:szCs w:val="28"/>
        </w:rPr>
        <w:t>V</w:t>
      </w:r>
      <w:r w:rsidRPr="00877943">
        <w:rPr>
          <w:rFonts w:ascii="Arial" w:hAnsi="Arial" w:cs="Arial"/>
          <w:sz w:val="28"/>
          <w:szCs w:val="28"/>
        </w:rPr>
        <w:t xml:space="preserve">I &gt; </w:t>
      </w:r>
      <w:r w:rsidRPr="00877943">
        <w:rPr>
          <w:rFonts w:ascii="Arial" w:hAnsi="Arial" w:cs="Arial"/>
          <w:iCs/>
          <w:sz w:val="28"/>
          <w:szCs w:val="28"/>
        </w:rPr>
        <w:t>V</w:t>
      </w:r>
      <w:r w:rsidRPr="00877943">
        <w:rPr>
          <w:rFonts w:ascii="Arial" w:hAnsi="Arial" w:cs="Arial"/>
          <w:sz w:val="28"/>
          <w:szCs w:val="28"/>
        </w:rPr>
        <w:t xml:space="preserve">B, проводят серию экспериментов, описанных в 6.2.2, для определения </w:t>
      </w:r>
      <w:r w:rsidRPr="00877943">
        <w:rPr>
          <w:rFonts w:ascii="Arial" w:hAnsi="Arial" w:cs="Arial"/>
          <w:iCs/>
          <w:sz w:val="28"/>
          <w:szCs w:val="28"/>
        </w:rPr>
        <w:t>V</w:t>
      </w:r>
      <w:r w:rsidRPr="00877943">
        <w:rPr>
          <w:rFonts w:ascii="Arial" w:hAnsi="Arial" w:cs="Arial"/>
          <w:sz w:val="28"/>
          <w:szCs w:val="28"/>
        </w:rPr>
        <w:t>A.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77943">
        <w:rPr>
          <w:rFonts w:ascii="Arial" w:hAnsi="Arial" w:cs="Arial"/>
          <w:sz w:val="28"/>
          <w:szCs w:val="28"/>
        </w:rPr>
        <w:t>Если диэлектрическая прочность</w:t>
      </w:r>
      <w:r w:rsidRPr="00265EFD">
        <w:rPr>
          <w:rFonts w:ascii="Arial" w:hAnsi="Arial" w:cs="Arial"/>
          <w:sz w:val="28"/>
          <w:szCs w:val="28"/>
        </w:rPr>
        <w:t xml:space="preserve"> неизвестна, выходное напряжение дефектоскопа устанавливают</w:t>
      </w:r>
      <w:r>
        <w:rPr>
          <w:rFonts w:ascii="Arial" w:hAnsi="Arial" w:cs="Arial"/>
          <w:sz w:val="28"/>
          <w:szCs w:val="28"/>
        </w:rPr>
        <w:t xml:space="preserve"> </w:t>
      </w:r>
      <w:r w:rsidRPr="00D97DD1">
        <w:rPr>
          <w:rFonts w:ascii="Arial" w:hAnsi="Arial" w:cs="Arial"/>
          <w:sz w:val="28"/>
          <w:szCs w:val="28"/>
        </w:rPr>
        <w:t xml:space="preserve">равным 1,3 </w:t>
      </w:r>
      <w:r w:rsidRPr="00D97DD1">
        <w:rPr>
          <w:rFonts w:ascii="Arial" w:hAnsi="Arial" w:cs="Arial"/>
          <w:iCs/>
          <w:sz w:val="28"/>
          <w:szCs w:val="28"/>
        </w:rPr>
        <w:t>V</w:t>
      </w:r>
      <w:r w:rsidRPr="00D97DD1">
        <w:rPr>
          <w:rFonts w:ascii="Arial" w:hAnsi="Arial" w:cs="Arial"/>
          <w:sz w:val="28"/>
          <w:szCs w:val="28"/>
        </w:rPr>
        <w:t>I. В</w:t>
      </w:r>
      <w:r w:rsidRPr="00265EFD">
        <w:rPr>
          <w:rFonts w:ascii="Arial" w:hAnsi="Arial" w:cs="Arial"/>
          <w:sz w:val="28"/>
          <w:szCs w:val="28"/>
        </w:rPr>
        <w:t xml:space="preserve"> этом случае контрольный электрод устанавливают на тестовом шаблоне, не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подвергнутом сварке, изготовленном из материала, идентичного материалу сварных швов,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 xml:space="preserve">подлежащих </w:t>
      </w:r>
      <w:r w:rsidR="00923129">
        <w:rPr>
          <w:rFonts w:ascii="Arial" w:hAnsi="Arial" w:cs="Arial"/>
          <w:sz w:val="28"/>
          <w:szCs w:val="28"/>
        </w:rPr>
        <w:t>контролю</w:t>
      </w:r>
      <w:r w:rsidRPr="00265EFD">
        <w:rPr>
          <w:rFonts w:ascii="Arial" w:hAnsi="Arial" w:cs="Arial"/>
          <w:sz w:val="28"/>
          <w:szCs w:val="28"/>
        </w:rPr>
        <w:t>, и прилагают контрольное напряжение длительностью 1 мин. Если это не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 xml:space="preserve">вызывает повреждения материала плиты, значение </w:t>
      </w:r>
      <w:r w:rsidRPr="00265EFD">
        <w:rPr>
          <w:rFonts w:ascii="Arial" w:hAnsi="Arial" w:cs="Arial"/>
          <w:i/>
          <w:iCs/>
          <w:sz w:val="28"/>
          <w:szCs w:val="28"/>
        </w:rPr>
        <w:t>V</w:t>
      </w:r>
      <w:r w:rsidRPr="00265EFD">
        <w:rPr>
          <w:rFonts w:ascii="Arial" w:hAnsi="Arial" w:cs="Arial"/>
          <w:sz w:val="28"/>
          <w:szCs w:val="28"/>
        </w:rPr>
        <w:t xml:space="preserve">A устанавливают равным </w:t>
      </w:r>
      <w:r w:rsidRPr="00265EFD">
        <w:rPr>
          <w:rFonts w:ascii="Arial" w:hAnsi="Arial" w:cs="Arial"/>
          <w:i/>
          <w:iCs/>
          <w:sz w:val="28"/>
          <w:szCs w:val="28"/>
        </w:rPr>
        <w:t>V</w:t>
      </w:r>
      <w:r w:rsidRPr="00265EFD">
        <w:rPr>
          <w:rFonts w:ascii="Arial" w:hAnsi="Arial" w:cs="Arial"/>
          <w:sz w:val="28"/>
          <w:szCs w:val="28"/>
        </w:rPr>
        <w:t>I. В случае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 xml:space="preserve">повреждения материала, проводят дальнейшие эксперименты по определению </w:t>
      </w:r>
      <w:r w:rsidRPr="00265EFD">
        <w:rPr>
          <w:rFonts w:ascii="Arial" w:hAnsi="Arial" w:cs="Arial"/>
          <w:i/>
          <w:iCs/>
          <w:sz w:val="28"/>
          <w:szCs w:val="28"/>
        </w:rPr>
        <w:t>V</w:t>
      </w:r>
      <w:r w:rsidRPr="00265EFD">
        <w:rPr>
          <w:rFonts w:ascii="Arial" w:hAnsi="Arial" w:cs="Arial"/>
          <w:sz w:val="28"/>
          <w:szCs w:val="28"/>
        </w:rPr>
        <w:t>A, как описано в 6.2.2.</w:t>
      </w:r>
    </w:p>
    <w:p w:rsidR="00122C6C" w:rsidRPr="00877943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877943">
        <w:rPr>
          <w:rFonts w:ascii="Arial" w:hAnsi="Arial" w:cs="Arial"/>
          <w:b/>
          <w:bCs/>
          <w:sz w:val="28"/>
          <w:szCs w:val="28"/>
        </w:rPr>
        <w:t xml:space="preserve">6.2.2 Определение </w:t>
      </w:r>
      <w:r w:rsidRPr="00877943">
        <w:rPr>
          <w:rFonts w:ascii="Arial" w:hAnsi="Arial" w:cs="Arial"/>
          <w:b/>
          <w:bCs/>
          <w:iCs/>
          <w:sz w:val="28"/>
          <w:szCs w:val="28"/>
        </w:rPr>
        <w:t>V</w:t>
      </w:r>
      <w:r w:rsidRPr="00877943">
        <w:rPr>
          <w:rFonts w:ascii="Arial" w:hAnsi="Arial" w:cs="Arial"/>
          <w:b/>
          <w:bCs/>
          <w:sz w:val="28"/>
          <w:szCs w:val="28"/>
          <w:vertAlign w:val="subscript"/>
        </w:rPr>
        <w:t>A</w:t>
      </w:r>
      <w:r w:rsidRPr="00877943">
        <w:rPr>
          <w:rFonts w:ascii="Arial" w:hAnsi="Arial" w:cs="Arial"/>
          <w:b/>
          <w:bCs/>
          <w:sz w:val="28"/>
          <w:szCs w:val="28"/>
        </w:rPr>
        <w:t xml:space="preserve"> при </w:t>
      </w:r>
      <w:r w:rsidRPr="00877943">
        <w:rPr>
          <w:rFonts w:ascii="Arial" w:hAnsi="Arial" w:cs="Arial"/>
          <w:b/>
          <w:bCs/>
          <w:iCs/>
          <w:sz w:val="28"/>
          <w:szCs w:val="28"/>
        </w:rPr>
        <w:t>V</w:t>
      </w:r>
      <w:r w:rsidRPr="00877943">
        <w:rPr>
          <w:rFonts w:ascii="Arial" w:hAnsi="Arial" w:cs="Arial"/>
          <w:b/>
          <w:bCs/>
          <w:sz w:val="28"/>
          <w:szCs w:val="28"/>
          <w:vertAlign w:val="subscript"/>
        </w:rPr>
        <w:t>I</w:t>
      </w:r>
      <w:r w:rsidRPr="00877943">
        <w:rPr>
          <w:rFonts w:ascii="Arial" w:hAnsi="Arial" w:cs="Arial"/>
          <w:b/>
          <w:bCs/>
          <w:sz w:val="28"/>
          <w:szCs w:val="28"/>
        </w:rPr>
        <w:t xml:space="preserve"> &gt; </w:t>
      </w:r>
      <w:r w:rsidRPr="00877943">
        <w:rPr>
          <w:rFonts w:ascii="Arial" w:hAnsi="Arial" w:cs="Arial"/>
          <w:b/>
          <w:bCs/>
          <w:iCs/>
          <w:sz w:val="28"/>
          <w:szCs w:val="28"/>
        </w:rPr>
        <w:t>V</w:t>
      </w:r>
      <w:r w:rsidRPr="00877943">
        <w:rPr>
          <w:rFonts w:ascii="Arial" w:hAnsi="Arial" w:cs="Arial"/>
          <w:b/>
          <w:bCs/>
          <w:sz w:val="28"/>
          <w:szCs w:val="28"/>
          <w:vertAlign w:val="subscript"/>
        </w:rPr>
        <w:t>B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В тестовом шаблоне, не подвергнутом сварке, изготовленном из материала, идентичного материалу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 xml:space="preserve">сварных швов, подлежащих </w:t>
      </w:r>
      <w:r w:rsidR="00923129">
        <w:rPr>
          <w:rFonts w:ascii="Arial" w:hAnsi="Arial" w:cs="Arial"/>
          <w:sz w:val="28"/>
          <w:szCs w:val="28"/>
        </w:rPr>
        <w:t>контролю</w:t>
      </w:r>
      <w:r w:rsidRPr="00265EFD">
        <w:rPr>
          <w:rFonts w:ascii="Arial" w:hAnsi="Arial" w:cs="Arial"/>
          <w:sz w:val="28"/>
          <w:szCs w:val="28"/>
        </w:rPr>
        <w:t>, чистым сверлом просверливают вертикальное отверстие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диаметром 1 мм. Минимальное расстояние от отверстия до края шаблона должно соответствовать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пятикратной толщине плиты. На электроде, установленном над отверстием, повышают напряжение до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тех пор, пока через отверстие не произойдет искровой разряд. Отмечают данную величину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 xml:space="preserve">напряжения </w:t>
      </w:r>
      <w:r w:rsidRPr="00265EFD">
        <w:rPr>
          <w:rFonts w:ascii="Arial" w:hAnsi="Arial" w:cs="Arial"/>
          <w:i/>
          <w:iCs/>
          <w:sz w:val="28"/>
          <w:szCs w:val="28"/>
        </w:rPr>
        <w:t>V</w:t>
      </w:r>
      <w:r w:rsidRPr="00ED72F6">
        <w:rPr>
          <w:rFonts w:ascii="Arial" w:hAnsi="Arial" w:cs="Arial"/>
          <w:sz w:val="28"/>
          <w:szCs w:val="28"/>
          <w:vertAlign w:val="subscript"/>
        </w:rPr>
        <w:t>0</w:t>
      </w:r>
      <w:r w:rsidRPr="00265EFD">
        <w:rPr>
          <w:rFonts w:ascii="Arial" w:hAnsi="Arial" w:cs="Arial"/>
          <w:sz w:val="28"/>
          <w:szCs w:val="28"/>
        </w:rPr>
        <w:t>.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Просверливают в тестовом шаблоне другие отверстия под углом 45о. Минимальное расстояние между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отверстиями, а также от отверстия до края шаблона должно также соответствовать пятикратной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толщине плиты. Контрольное напряжение повышают до величины (</w:t>
      </w:r>
      <w:r w:rsidRPr="00265EFD">
        <w:rPr>
          <w:rFonts w:ascii="Arial" w:hAnsi="Arial" w:cs="Arial"/>
          <w:i/>
          <w:iCs/>
          <w:sz w:val="28"/>
          <w:szCs w:val="28"/>
        </w:rPr>
        <w:t>V</w:t>
      </w:r>
      <w:r w:rsidRPr="00ED72F6">
        <w:rPr>
          <w:rFonts w:ascii="Arial" w:hAnsi="Arial" w:cs="Arial"/>
          <w:sz w:val="28"/>
          <w:szCs w:val="28"/>
          <w:vertAlign w:val="subscript"/>
        </w:rPr>
        <w:t>B</w:t>
      </w:r>
      <w:r w:rsidRPr="00265EFD">
        <w:rPr>
          <w:rFonts w:ascii="Arial" w:hAnsi="Arial" w:cs="Arial"/>
          <w:sz w:val="28"/>
          <w:szCs w:val="28"/>
        </w:rPr>
        <w:t xml:space="preserve"> + </w:t>
      </w:r>
      <w:r w:rsidRPr="00265EFD">
        <w:rPr>
          <w:rFonts w:ascii="Arial" w:hAnsi="Arial" w:cs="Arial"/>
          <w:i/>
          <w:iCs/>
          <w:sz w:val="28"/>
          <w:szCs w:val="28"/>
        </w:rPr>
        <w:t>V</w:t>
      </w:r>
      <w:r w:rsidRPr="00ED72F6">
        <w:rPr>
          <w:rFonts w:ascii="Arial" w:hAnsi="Arial" w:cs="Arial"/>
          <w:sz w:val="28"/>
          <w:szCs w:val="28"/>
          <w:vertAlign w:val="subscript"/>
        </w:rPr>
        <w:t>0</w:t>
      </w:r>
      <w:r w:rsidRPr="00265EFD">
        <w:rPr>
          <w:rFonts w:ascii="Arial" w:hAnsi="Arial" w:cs="Arial"/>
          <w:sz w:val="28"/>
          <w:szCs w:val="28"/>
        </w:rPr>
        <w:t>)/2 и напряжение, при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 xml:space="preserve">котором искровой разряд происходит через все отверстия, используют в качестве </w:t>
      </w:r>
      <w:r w:rsidRPr="00265EFD">
        <w:rPr>
          <w:rFonts w:ascii="Arial" w:hAnsi="Arial" w:cs="Arial"/>
          <w:i/>
          <w:iCs/>
          <w:sz w:val="28"/>
          <w:szCs w:val="28"/>
        </w:rPr>
        <w:t>V</w:t>
      </w:r>
      <w:r w:rsidRPr="00ED72F6">
        <w:rPr>
          <w:rFonts w:ascii="Arial" w:hAnsi="Arial" w:cs="Arial"/>
          <w:sz w:val="28"/>
          <w:szCs w:val="28"/>
          <w:vertAlign w:val="subscript"/>
        </w:rPr>
        <w:t>А</w:t>
      </w:r>
      <w:r w:rsidRPr="00265EFD">
        <w:rPr>
          <w:rFonts w:ascii="Arial" w:hAnsi="Arial" w:cs="Arial"/>
          <w:sz w:val="28"/>
          <w:szCs w:val="28"/>
        </w:rPr>
        <w:t>.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Если какое</w:t>
      </w:r>
      <w:r>
        <w:rPr>
          <w:rFonts w:ascii="Arial" w:hAnsi="Arial" w:cs="Arial"/>
          <w:sz w:val="28"/>
          <w:szCs w:val="28"/>
        </w:rPr>
        <w:t>-</w:t>
      </w:r>
      <w:r w:rsidRPr="00265EFD">
        <w:rPr>
          <w:rFonts w:ascii="Arial" w:hAnsi="Arial" w:cs="Arial"/>
          <w:sz w:val="28"/>
          <w:szCs w:val="28"/>
        </w:rPr>
        <w:t>либо одно из отверстий оказывается таким образом не задействованным, напряжение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 xml:space="preserve">повышают на 10 % и </w:t>
      </w:r>
      <w:r w:rsidR="00923129">
        <w:rPr>
          <w:rFonts w:ascii="Arial" w:hAnsi="Arial" w:cs="Arial"/>
          <w:sz w:val="28"/>
          <w:szCs w:val="28"/>
        </w:rPr>
        <w:t>контроль</w:t>
      </w:r>
      <w:r w:rsidRPr="00265EFD">
        <w:rPr>
          <w:rFonts w:ascii="Arial" w:hAnsi="Arial" w:cs="Arial"/>
          <w:sz w:val="28"/>
          <w:szCs w:val="28"/>
        </w:rPr>
        <w:t xml:space="preserve"> повторяют с использованием новых отверстий. Контрольные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отверстия допускается использовать только один раз.</w:t>
      </w:r>
    </w:p>
    <w:p w:rsidR="00122C6C" w:rsidRPr="00265EFD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65EFD">
        <w:rPr>
          <w:rFonts w:ascii="Arial" w:hAnsi="Arial" w:cs="Arial"/>
          <w:b/>
          <w:bCs/>
          <w:sz w:val="28"/>
          <w:szCs w:val="28"/>
        </w:rPr>
        <w:t>6.3 Нахлесточные швы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 xml:space="preserve">В случае нахлесточных сварных швов </w:t>
      </w:r>
      <w:r w:rsidRPr="00877943">
        <w:rPr>
          <w:rFonts w:ascii="Arial" w:hAnsi="Arial" w:cs="Arial"/>
          <w:sz w:val="28"/>
          <w:szCs w:val="28"/>
        </w:rPr>
        <w:t xml:space="preserve">расстояние </w:t>
      </w:r>
      <w:r w:rsidRPr="00877943">
        <w:rPr>
          <w:rFonts w:ascii="Arial" w:hAnsi="Arial" w:cs="Arial"/>
          <w:iCs/>
          <w:sz w:val="28"/>
          <w:szCs w:val="28"/>
        </w:rPr>
        <w:t>d</w:t>
      </w:r>
      <w:r w:rsidRPr="00877943">
        <w:rPr>
          <w:rFonts w:ascii="Arial" w:hAnsi="Arial" w:cs="Arial"/>
          <w:sz w:val="28"/>
          <w:szCs w:val="28"/>
        </w:rPr>
        <w:t>t от контрольного</w:t>
      </w:r>
      <w:r w:rsidRPr="00265EFD">
        <w:rPr>
          <w:rFonts w:ascii="Arial" w:hAnsi="Arial" w:cs="Arial"/>
          <w:sz w:val="28"/>
          <w:szCs w:val="28"/>
        </w:rPr>
        <w:t xml:space="preserve"> электрода до подложки может во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 xml:space="preserve">много раз превышать толщину материала объекта </w:t>
      </w:r>
      <w:r w:rsidR="00923129">
        <w:rPr>
          <w:rFonts w:ascii="Arial" w:hAnsi="Arial" w:cs="Arial"/>
          <w:sz w:val="28"/>
          <w:szCs w:val="28"/>
        </w:rPr>
        <w:t>контроля</w:t>
      </w:r>
      <w:r w:rsidRPr="00265EFD">
        <w:rPr>
          <w:rFonts w:ascii="Arial" w:hAnsi="Arial" w:cs="Arial"/>
          <w:sz w:val="28"/>
          <w:szCs w:val="28"/>
        </w:rPr>
        <w:t>, и, таким образом, требуемое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контрольное напряжение может вызвать его повреждение.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Для того, чтобы снизить необходимое контрольное напряжение, следует установить тонкий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неизолированный провод как можно ближе к внутренней стороне сварного шва. См. рисунок 2.</w:t>
      </w:r>
    </w:p>
    <w:p w:rsidR="00122C6C" w:rsidRPr="00265EFD" w:rsidRDefault="00E41810" w:rsidP="00122C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53958" cy="2173185"/>
            <wp:effectExtent l="0" t="0" r="0" b="0"/>
            <wp:docPr id="6" name="Рисунок 6" descr="E:\Зарубежные стандарты\Рисунки\Часть 4\2_Нахлесточный шов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Зарубежные стандарты\Рисунки\Часть 4\2_Нахлесточный шов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20984" r="8033" b="21761"/>
                    <a:stretch/>
                  </pic:blipFill>
                  <pic:spPr bwMode="auto">
                    <a:xfrm>
                      <a:off x="0" y="0"/>
                      <a:ext cx="4569596" cy="218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2C6C" w:rsidRPr="00ED72F6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D72F6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– э</w:t>
      </w:r>
      <w:r w:rsidRPr="00ED72F6">
        <w:rPr>
          <w:rFonts w:ascii="Arial" w:hAnsi="Arial" w:cs="Arial"/>
          <w:sz w:val="28"/>
          <w:szCs w:val="28"/>
        </w:rPr>
        <w:t>лектрод</w:t>
      </w:r>
      <w:r>
        <w:rPr>
          <w:rFonts w:ascii="Arial" w:hAnsi="Arial" w:cs="Arial"/>
          <w:sz w:val="28"/>
          <w:szCs w:val="28"/>
        </w:rPr>
        <w:t xml:space="preserve">; </w:t>
      </w:r>
      <w:r w:rsidRPr="00ED72F6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 – пл</w:t>
      </w:r>
      <w:r w:rsidRPr="00ED72F6">
        <w:rPr>
          <w:rFonts w:ascii="Arial" w:hAnsi="Arial" w:cs="Arial"/>
          <w:sz w:val="28"/>
          <w:szCs w:val="28"/>
        </w:rPr>
        <w:t>астмассовая плита</w:t>
      </w:r>
      <w:r>
        <w:rPr>
          <w:rFonts w:ascii="Arial" w:hAnsi="Arial" w:cs="Arial"/>
          <w:sz w:val="28"/>
          <w:szCs w:val="28"/>
        </w:rPr>
        <w:t xml:space="preserve">; </w:t>
      </w:r>
      <w:r w:rsidRPr="00ED72F6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 – с</w:t>
      </w:r>
      <w:r w:rsidRPr="00ED72F6">
        <w:rPr>
          <w:rFonts w:ascii="Arial" w:hAnsi="Arial" w:cs="Arial"/>
          <w:sz w:val="28"/>
          <w:szCs w:val="28"/>
        </w:rPr>
        <w:t>варной шов</w:t>
      </w:r>
      <w:r>
        <w:rPr>
          <w:rFonts w:ascii="Arial" w:hAnsi="Arial" w:cs="Arial"/>
          <w:sz w:val="28"/>
          <w:szCs w:val="28"/>
        </w:rPr>
        <w:t xml:space="preserve">; </w:t>
      </w:r>
      <w:r w:rsidRPr="00ED72F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–</w:t>
      </w:r>
      <w:r w:rsidRPr="00ED72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</w:t>
      </w:r>
      <w:r w:rsidRPr="00ED72F6">
        <w:rPr>
          <w:rFonts w:ascii="Arial" w:hAnsi="Arial" w:cs="Arial"/>
          <w:sz w:val="28"/>
          <w:szCs w:val="28"/>
        </w:rPr>
        <w:t>ровод</w:t>
      </w:r>
    </w:p>
    <w:p w:rsidR="00122C6C" w:rsidRPr="00ED72F6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Cs/>
          <w:sz w:val="28"/>
          <w:szCs w:val="28"/>
        </w:rPr>
      </w:pPr>
      <w:r w:rsidRPr="00ED72F6">
        <w:rPr>
          <w:rFonts w:ascii="Arial" w:hAnsi="Arial" w:cs="Arial"/>
          <w:bCs/>
          <w:sz w:val="28"/>
          <w:szCs w:val="28"/>
        </w:rPr>
        <w:t>Рисунок 2 – Нахлесточный шов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Если требуемое контрольное напряжение превышает диэлектрическую прочность для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 xml:space="preserve">соответствующей толщины, следует проверить, может ли материал объекта </w:t>
      </w:r>
      <w:r w:rsidR="00923129">
        <w:rPr>
          <w:rFonts w:ascii="Arial" w:hAnsi="Arial" w:cs="Arial"/>
          <w:sz w:val="28"/>
          <w:szCs w:val="28"/>
        </w:rPr>
        <w:t>контроля</w:t>
      </w:r>
      <w:r w:rsidRPr="00265EFD">
        <w:rPr>
          <w:rFonts w:ascii="Arial" w:hAnsi="Arial" w:cs="Arial"/>
          <w:sz w:val="28"/>
          <w:szCs w:val="28"/>
        </w:rPr>
        <w:t xml:space="preserve"> выдержать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более высокое контрольное напряжение. Для этого устанавливают контрольный электрод на тестовый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 xml:space="preserve">шаблон из материала объекта </w:t>
      </w:r>
      <w:r w:rsidR="00923129">
        <w:rPr>
          <w:rFonts w:ascii="Arial" w:hAnsi="Arial" w:cs="Arial"/>
          <w:sz w:val="28"/>
          <w:szCs w:val="28"/>
        </w:rPr>
        <w:t>контроля</w:t>
      </w:r>
      <w:r w:rsidRPr="00265EFD">
        <w:rPr>
          <w:rFonts w:ascii="Arial" w:hAnsi="Arial" w:cs="Arial"/>
          <w:sz w:val="28"/>
          <w:szCs w:val="28"/>
        </w:rPr>
        <w:t xml:space="preserve"> (но не на сварной шов) и прилагают контрольное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напряжение в течение 1 мин.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При отсутствии повреждений материала тестового шаблона контрольное напряжение является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приемлемым. При повреждении материала шаблона расстояние между контрольным электродом и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проводом должно быть уменьшено либо путем уменьшения ширины сварного шва, либо путем замены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используемого материала, а контрольное напряжение должно быть рассчитано заново.</w:t>
      </w:r>
    </w:p>
    <w:p w:rsidR="00122C6C" w:rsidRPr="00D97DD1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32"/>
          <w:szCs w:val="28"/>
        </w:rPr>
      </w:pPr>
      <w:r w:rsidRPr="00D97DD1">
        <w:rPr>
          <w:rFonts w:ascii="Arial" w:hAnsi="Arial" w:cs="Arial"/>
          <w:b/>
          <w:bCs/>
          <w:sz w:val="32"/>
          <w:szCs w:val="28"/>
        </w:rPr>
        <w:t>7 Контрольный электрод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Контрольный электрод должен быть изготовлен таким образом, чтобы он соприкасался с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поверхностью плиты без зазора или просвета.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В случае утопленных или выступающих граней необходимо использовать щеточный электрод малого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размера (имеется в виду электрод с контактной поверхностью менее 1 см</w:t>
      </w:r>
      <w:r w:rsidRPr="00D97DD1">
        <w:rPr>
          <w:rFonts w:ascii="Arial" w:hAnsi="Arial" w:cs="Arial"/>
          <w:sz w:val="28"/>
          <w:szCs w:val="28"/>
          <w:vertAlign w:val="superscript"/>
        </w:rPr>
        <w:t>2</w:t>
      </w:r>
      <w:r w:rsidRPr="00265EFD">
        <w:rPr>
          <w:rFonts w:ascii="Arial" w:hAnsi="Arial" w:cs="Arial"/>
          <w:sz w:val="28"/>
          <w:szCs w:val="28"/>
        </w:rPr>
        <w:t>).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 xml:space="preserve">При </w:t>
      </w:r>
      <w:r w:rsidR="00923129">
        <w:rPr>
          <w:rFonts w:ascii="Arial" w:hAnsi="Arial" w:cs="Arial"/>
          <w:sz w:val="28"/>
          <w:szCs w:val="28"/>
        </w:rPr>
        <w:t>контроле</w:t>
      </w:r>
      <w:r w:rsidRPr="00265EFD">
        <w:rPr>
          <w:rFonts w:ascii="Arial" w:hAnsi="Arial" w:cs="Arial"/>
          <w:sz w:val="28"/>
          <w:szCs w:val="28"/>
        </w:rPr>
        <w:t xml:space="preserve"> нахлесточных швов надлежит использовать щеточный электрод малого размера или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остроконечный электрод.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Контрольные электроды следует поддерживать в таком механическом состоянии, которое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 xml:space="preserve">обеспечивало бы контакт с поверхностью плиты в течение всего времени проведения </w:t>
      </w:r>
      <w:r w:rsidR="00923129">
        <w:rPr>
          <w:rFonts w:ascii="Arial" w:hAnsi="Arial" w:cs="Arial"/>
          <w:sz w:val="28"/>
          <w:szCs w:val="28"/>
        </w:rPr>
        <w:t>контроля</w:t>
      </w:r>
      <w:r w:rsidRPr="00265EFD">
        <w:rPr>
          <w:rFonts w:ascii="Arial" w:hAnsi="Arial" w:cs="Arial"/>
          <w:sz w:val="28"/>
          <w:szCs w:val="28"/>
        </w:rPr>
        <w:t>.</w:t>
      </w:r>
    </w:p>
    <w:p w:rsidR="00122C6C" w:rsidRPr="00D97DD1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32"/>
          <w:szCs w:val="28"/>
        </w:rPr>
      </w:pPr>
      <w:r w:rsidRPr="00D97DD1">
        <w:rPr>
          <w:rFonts w:ascii="Arial" w:hAnsi="Arial" w:cs="Arial"/>
          <w:b/>
          <w:bCs/>
          <w:sz w:val="32"/>
          <w:szCs w:val="28"/>
        </w:rPr>
        <w:t xml:space="preserve">8 Метод </w:t>
      </w:r>
      <w:r w:rsidR="00923129">
        <w:rPr>
          <w:rFonts w:ascii="Arial" w:hAnsi="Arial" w:cs="Arial"/>
          <w:b/>
          <w:bCs/>
          <w:sz w:val="32"/>
          <w:szCs w:val="28"/>
        </w:rPr>
        <w:t>контроля</w:t>
      </w:r>
    </w:p>
    <w:p w:rsidR="00122C6C" w:rsidRPr="00265EFD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65EFD">
        <w:rPr>
          <w:rFonts w:ascii="Arial" w:hAnsi="Arial" w:cs="Arial"/>
          <w:b/>
          <w:bCs/>
          <w:sz w:val="28"/>
          <w:szCs w:val="28"/>
        </w:rPr>
        <w:t>8.1 Детектор постоянного тока и импульсный детектор для обнаружения дефектов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65EFD">
        <w:rPr>
          <w:rFonts w:ascii="Arial" w:hAnsi="Arial" w:cs="Arial"/>
          <w:b/>
          <w:bCs/>
          <w:sz w:val="28"/>
          <w:szCs w:val="28"/>
        </w:rPr>
        <w:t>изоляции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 xml:space="preserve">Поверхность, подлежащая </w:t>
      </w:r>
      <w:r w:rsidR="00923129">
        <w:rPr>
          <w:rFonts w:ascii="Arial" w:hAnsi="Arial" w:cs="Arial"/>
          <w:sz w:val="28"/>
          <w:szCs w:val="28"/>
        </w:rPr>
        <w:t>контролю</w:t>
      </w:r>
      <w:r w:rsidRPr="00265EFD">
        <w:rPr>
          <w:rFonts w:ascii="Arial" w:hAnsi="Arial" w:cs="Arial"/>
          <w:sz w:val="28"/>
          <w:szCs w:val="28"/>
        </w:rPr>
        <w:t>, должна быть чистой и сухой.</w:t>
      </w:r>
    </w:p>
    <w:p w:rsidR="00122C6C" w:rsidRPr="00877943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77943">
        <w:rPr>
          <w:rFonts w:ascii="Arial" w:hAnsi="Arial" w:cs="Arial"/>
          <w:sz w:val="28"/>
          <w:szCs w:val="28"/>
        </w:rPr>
        <w:t>Контрольный электрод подсоединяют к высоковольтному дефектоскопу в соответствии с указаниями изготовителя.</w:t>
      </w:r>
    </w:p>
    <w:p w:rsidR="00122C6C" w:rsidRPr="00877943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77943">
        <w:rPr>
          <w:rFonts w:ascii="Arial" w:hAnsi="Arial" w:cs="Arial"/>
          <w:sz w:val="28"/>
          <w:szCs w:val="28"/>
        </w:rPr>
        <w:t>Высоковольтный проводник обратного тока от детектора должен быть подсоединен к подложке или проводу и между подложкой и реальным заземлением должна быть установлена отдельная электрическая связь.</w:t>
      </w:r>
    </w:p>
    <w:p w:rsidR="00122C6C" w:rsidRPr="00877943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77943">
        <w:rPr>
          <w:rFonts w:ascii="Arial" w:hAnsi="Arial" w:cs="Arial"/>
          <w:sz w:val="28"/>
          <w:szCs w:val="28"/>
        </w:rPr>
        <w:t xml:space="preserve">Выходное напряжение детектора устанавливают на требуемый уровень </w:t>
      </w:r>
      <w:r w:rsidRPr="00877943">
        <w:rPr>
          <w:rFonts w:ascii="Arial" w:hAnsi="Arial" w:cs="Arial"/>
          <w:iCs/>
          <w:sz w:val="28"/>
          <w:szCs w:val="28"/>
        </w:rPr>
        <w:t>V</w:t>
      </w:r>
      <w:r w:rsidRPr="00877943">
        <w:rPr>
          <w:rFonts w:ascii="Arial" w:hAnsi="Arial" w:cs="Arial"/>
          <w:sz w:val="28"/>
          <w:szCs w:val="28"/>
          <w:vertAlign w:val="subscript"/>
        </w:rPr>
        <w:t>A</w:t>
      </w:r>
      <w:r w:rsidRPr="00877943">
        <w:rPr>
          <w:rFonts w:ascii="Arial" w:hAnsi="Arial" w:cs="Arial"/>
          <w:sz w:val="28"/>
          <w:szCs w:val="28"/>
        </w:rPr>
        <w:t>.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77943">
        <w:rPr>
          <w:rFonts w:ascii="Arial" w:hAnsi="Arial" w:cs="Arial"/>
          <w:sz w:val="28"/>
          <w:szCs w:val="28"/>
        </w:rPr>
        <w:t>Для проверки</w:t>
      </w:r>
      <w:r w:rsidRPr="00265EFD">
        <w:rPr>
          <w:rFonts w:ascii="Arial" w:hAnsi="Arial" w:cs="Arial"/>
          <w:sz w:val="28"/>
          <w:szCs w:val="28"/>
        </w:rPr>
        <w:t xml:space="preserve"> работоспособности детектора электрод устанавливают на подложку, при этом должен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быть виден искровой проскок и должен сработать акустический или оптический сигнал.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Контрольный электрод перемещают вдоль сварного шва, сохраняя при этом контакт с поверхностью,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со скоростью согласно указаниям изготовителя детектора, но не выше, чем 40 см/с.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После обнаружения дефекта его местоположение должно быть четко обозначено.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 xml:space="preserve">Все обнаруженные дефекты устраняют, после чего </w:t>
      </w:r>
      <w:r w:rsidR="00923129">
        <w:rPr>
          <w:rFonts w:ascii="Arial" w:hAnsi="Arial" w:cs="Arial"/>
          <w:sz w:val="28"/>
          <w:szCs w:val="28"/>
        </w:rPr>
        <w:t>на данном</w:t>
      </w:r>
      <w:r w:rsidRPr="00265EFD">
        <w:rPr>
          <w:rFonts w:ascii="Arial" w:hAnsi="Arial" w:cs="Arial"/>
          <w:sz w:val="28"/>
          <w:szCs w:val="28"/>
        </w:rPr>
        <w:t xml:space="preserve"> участок</w:t>
      </w:r>
      <w:r w:rsidR="00923129">
        <w:rPr>
          <w:rFonts w:ascii="Arial" w:hAnsi="Arial" w:cs="Arial"/>
          <w:sz w:val="28"/>
          <w:szCs w:val="28"/>
        </w:rPr>
        <w:t>е</w:t>
      </w:r>
      <w:r w:rsidRPr="00265EFD">
        <w:rPr>
          <w:rFonts w:ascii="Arial" w:hAnsi="Arial" w:cs="Arial"/>
          <w:sz w:val="28"/>
          <w:szCs w:val="28"/>
        </w:rPr>
        <w:t xml:space="preserve"> </w:t>
      </w:r>
      <w:r w:rsidR="00923129">
        <w:rPr>
          <w:rFonts w:ascii="Arial" w:hAnsi="Arial" w:cs="Arial"/>
          <w:sz w:val="28"/>
          <w:szCs w:val="28"/>
        </w:rPr>
        <w:t>контроль повторяют</w:t>
      </w:r>
      <w:r w:rsidRPr="00265EFD">
        <w:rPr>
          <w:rFonts w:ascii="Arial" w:hAnsi="Arial" w:cs="Arial"/>
          <w:sz w:val="28"/>
          <w:szCs w:val="28"/>
        </w:rPr>
        <w:t>.</w:t>
      </w:r>
    </w:p>
    <w:p w:rsidR="00122C6C" w:rsidRPr="00265EFD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65EFD">
        <w:rPr>
          <w:rFonts w:ascii="Arial" w:hAnsi="Arial" w:cs="Arial"/>
          <w:b/>
          <w:bCs/>
          <w:sz w:val="28"/>
          <w:szCs w:val="28"/>
        </w:rPr>
        <w:t>8.2 Высокочастотный искровой дефектоскоп</w:t>
      </w:r>
    </w:p>
    <w:p w:rsidR="00122C6C" w:rsidRPr="00265EFD" w:rsidRDefault="00923129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Поверхность, подлежащая контролю</w:t>
      </w:r>
      <w:r w:rsidR="00122C6C" w:rsidRPr="00265EFD">
        <w:rPr>
          <w:rFonts w:ascii="Arial" w:hAnsi="Arial" w:cs="Arial"/>
          <w:sz w:val="28"/>
          <w:szCs w:val="28"/>
        </w:rPr>
        <w:t>, должна быть чистой и сухой.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Контрольный электрод подсоединяют к искровому дефектоскопу в соответствии с указаниями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изготовителя.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При возможности следует установить отдельную электрическую связь между подложкой и реальным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заземлением с тем, чтобы за счет этого искровой разряд получался более ярким.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Выходное напряжение искрового дефектоскопа в месте контакта контрольного электрода с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 xml:space="preserve">поверхностью объекта </w:t>
      </w:r>
      <w:r w:rsidR="00923129">
        <w:rPr>
          <w:rFonts w:ascii="Arial" w:hAnsi="Arial" w:cs="Arial"/>
          <w:sz w:val="28"/>
          <w:szCs w:val="28"/>
        </w:rPr>
        <w:t xml:space="preserve">контроля </w:t>
      </w:r>
      <w:r w:rsidR="00923129" w:rsidRPr="00265EFD">
        <w:rPr>
          <w:rFonts w:ascii="Arial" w:hAnsi="Arial" w:cs="Arial"/>
          <w:sz w:val="28"/>
          <w:szCs w:val="28"/>
        </w:rPr>
        <w:t>устанавливают</w:t>
      </w:r>
      <w:r w:rsidRPr="00265EFD">
        <w:rPr>
          <w:rFonts w:ascii="Arial" w:hAnsi="Arial" w:cs="Arial"/>
          <w:sz w:val="28"/>
          <w:szCs w:val="28"/>
        </w:rPr>
        <w:t xml:space="preserve"> таким, чтобы длина искрового разряда получалась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на 3 мм больше ожидаемого максимального расстояния между электродом и подложкой или проводом.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265EFD">
        <w:rPr>
          <w:rFonts w:ascii="Arial" w:hAnsi="Arial" w:cs="Arial"/>
          <w:sz w:val="28"/>
          <w:szCs w:val="28"/>
        </w:rPr>
        <w:t>См</w:t>
      </w:r>
      <w:r w:rsidRPr="00265EFD">
        <w:rPr>
          <w:rFonts w:ascii="Arial" w:hAnsi="Arial" w:cs="Arial"/>
          <w:sz w:val="28"/>
          <w:szCs w:val="28"/>
          <w:lang w:val="en-US"/>
        </w:rPr>
        <w:t xml:space="preserve">. </w:t>
      </w:r>
      <w:r w:rsidRPr="00265EFD">
        <w:rPr>
          <w:rFonts w:ascii="Arial" w:hAnsi="Arial" w:cs="Arial"/>
          <w:sz w:val="28"/>
          <w:szCs w:val="28"/>
        </w:rPr>
        <w:t>рисунок</w:t>
      </w:r>
      <w:r w:rsidRPr="00265EFD">
        <w:rPr>
          <w:rFonts w:ascii="Arial" w:hAnsi="Arial" w:cs="Arial"/>
          <w:sz w:val="28"/>
          <w:szCs w:val="28"/>
          <w:lang w:val="en-US"/>
        </w:rPr>
        <w:t xml:space="preserve"> 3.</w:t>
      </w:r>
    </w:p>
    <w:p w:rsidR="00122C6C" w:rsidRDefault="00E41810" w:rsidP="00D97DD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66358" cy="1846816"/>
            <wp:effectExtent l="0" t="0" r="0" b="1270"/>
            <wp:docPr id="7" name="Рисунок 7" descr="E:\Зарубежные стандарты\Рисунки\Часть 4\3_Настройка искрового дефектоскопа при испытании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Зарубежные стандарты\Рисунки\Часть 4\3_Настройка искрового дефектоскопа при испытании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" t="16321" r="4357" b="22016"/>
                    <a:stretch/>
                  </pic:blipFill>
                  <pic:spPr bwMode="auto">
                    <a:xfrm>
                      <a:off x="0" y="0"/>
                      <a:ext cx="3977841" cy="185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D72F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– п</w:t>
      </w:r>
      <w:r w:rsidRPr="00ED72F6">
        <w:rPr>
          <w:rFonts w:ascii="Arial" w:hAnsi="Arial" w:cs="Arial"/>
          <w:sz w:val="28"/>
          <w:szCs w:val="28"/>
        </w:rPr>
        <w:t>одложка</w:t>
      </w:r>
      <w:r>
        <w:rPr>
          <w:rFonts w:ascii="Arial" w:hAnsi="Arial" w:cs="Arial"/>
          <w:sz w:val="28"/>
          <w:szCs w:val="28"/>
        </w:rPr>
        <w:t xml:space="preserve">; </w:t>
      </w:r>
      <w:r w:rsidRPr="00ED72F6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 –</w:t>
      </w:r>
      <w:r w:rsidRPr="00ED72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</w:t>
      </w:r>
      <w:r w:rsidRPr="00ED72F6">
        <w:rPr>
          <w:rFonts w:ascii="Arial" w:hAnsi="Arial" w:cs="Arial"/>
          <w:sz w:val="28"/>
          <w:szCs w:val="28"/>
        </w:rPr>
        <w:t>ластмассовая плита</w:t>
      </w:r>
      <w:r>
        <w:rPr>
          <w:rFonts w:ascii="Arial" w:hAnsi="Arial" w:cs="Arial"/>
          <w:sz w:val="28"/>
          <w:szCs w:val="28"/>
        </w:rPr>
        <w:t xml:space="preserve">; </w:t>
      </w:r>
      <w:r w:rsidRPr="00ED72F6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 –</w:t>
      </w:r>
      <w:r w:rsidRPr="00ED72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</w:t>
      </w:r>
      <w:r w:rsidRPr="00ED72F6">
        <w:rPr>
          <w:rFonts w:ascii="Arial" w:hAnsi="Arial" w:cs="Arial"/>
          <w:sz w:val="28"/>
          <w:szCs w:val="28"/>
        </w:rPr>
        <w:t>ровод</w:t>
      </w:r>
      <w:r>
        <w:rPr>
          <w:rFonts w:ascii="Arial" w:hAnsi="Arial" w:cs="Arial"/>
          <w:sz w:val="28"/>
          <w:szCs w:val="28"/>
        </w:rPr>
        <w:t xml:space="preserve">; </w:t>
      </w:r>
      <w:r w:rsidRPr="00ED72F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– э</w:t>
      </w:r>
      <w:r w:rsidRPr="00ED72F6">
        <w:rPr>
          <w:rFonts w:ascii="Arial" w:hAnsi="Arial" w:cs="Arial"/>
          <w:sz w:val="28"/>
          <w:szCs w:val="28"/>
        </w:rPr>
        <w:t>лектрод</w:t>
      </w:r>
    </w:p>
    <w:p w:rsidR="00122C6C" w:rsidRPr="00ED72F6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D72F6">
        <w:rPr>
          <w:rFonts w:ascii="Arial" w:hAnsi="Arial" w:cs="Arial"/>
          <w:bCs/>
          <w:sz w:val="28"/>
          <w:szCs w:val="28"/>
        </w:rPr>
        <w:t>1) нахлесточн</w:t>
      </w:r>
      <w:r>
        <w:rPr>
          <w:rFonts w:ascii="Arial" w:hAnsi="Arial" w:cs="Arial"/>
          <w:bCs/>
          <w:sz w:val="28"/>
          <w:szCs w:val="28"/>
        </w:rPr>
        <w:t>ый шов и 2) стыковой</w:t>
      </w:r>
      <w:r w:rsidRPr="00ED72F6">
        <w:rPr>
          <w:rFonts w:ascii="Arial" w:hAnsi="Arial" w:cs="Arial"/>
          <w:bCs/>
          <w:sz w:val="28"/>
          <w:szCs w:val="28"/>
        </w:rPr>
        <w:t xml:space="preserve"> ш</w:t>
      </w:r>
      <w:r>
        <w:rPr>
          <w:rFonts w:ascii="Arial" w:hAnsi="Arial" w:cs="Arial"/>
          <w:bCs/>
          <w:sz w:val="28"/>
          <w:szCs w:val="28"/>
        </w:rPr>
        <w:t>о</w:t>
      </w:r>
      <w:r w:rsidRPr="00ED72F6">
        <w:rPr>
          <w:rFonts w:ascii="Arial" w:hAnsi="Arial" w:cs="Arial"/>
          <w:bCs/>
          <w:sz w:val="28"/>
          <w:szCs w:val="28"/>
        </w:rPr>
        <w:t>в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bCs/>
          <w:sz w:val="28"/>
          <w:szCs w:val="28"/>
        </w:rPr>
      </w:pPr>
      <w:r w:rsidRPr="00ED72F6">
        <w:rPr>
          <w:rFonts w:ascii="Arial" w:hAnsi="Arial" w:cs="Arial"/>
          <w:bCs/>
          <w:sz w:val="28"/>
          <w:szCs w:val="28"/>
        </w:rPr>
        <w:t xml:space="preserve">Рисунок 3 — Настройка искрового дефектоскопа при </w:t>
      </w:r>
      <w:r w:rsidR="00923129">
        <w:rPr>
          <w:rFonts w:ascii="Arial" w:hAnsi="Arial" w:cs="Arial"/>
          <w:bCs/>
          <w:sz w:val="28"/>
          <w:szCs w:val="28"/>
        </w:rPr>
        <w:t>контроле</w:t>
      </w:r>
      <w:r w:rsidRPr="00ED72F6">
        <w:rPr>
          <w:rFonts w:ascii="Arial" w:hAnsi="Arial" w:cs="Arial"/>
          <w:bCs/>
          <w:sz w:val="28"/>
          <w:szCs w:val="28"/>
        </w:rPr>
        <w:t xml:space="preserve"> 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В случае стыковых швов контрольный электрод располагают на поверхности плиты на расстоянии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3 мм от края и повышают выходное напряжение искрового дефектоскопа до тех пор, пока не будет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наблюдаться искровой разряд от электрода к подложке.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В случае нахлесточных швов заземленный провод прикрепляют к поверхности плиты, после чего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контрольный электрод располагают на расстоянии от провода, превышающем на 3 мм максимальное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 xml:space="preserve">ожидаемое расстояние при проведении </w:t>
      </w:r>
      <w:r w:rsidR="00923129">
        <w:rPr>
          <w:rFonts w:ascii="Arial" w:hAnsi="Arial" w:cs="Arial"/>
          <w:sz w:val="28"/>
          <w:szCs w:val="28"/>
        </w:rPr>
        <w:t>контроля</w:t>
      </w:r>
      <w:r w:rsidRPr="00265EFD">
        <w:rPr>
          <w:rFonts w:ascii="Arial" w:hAnsi="Arial" w:cs="Arial"/>
          <w:sz w:val="28"/>
          <w:szCs w:val="28"/>
        </w:rPr>
        <w:t xml:space="preserve"> (таким образом, при ожидаемом максимальном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расстоянии 10 мм контрольный электрод следует расположить на расстоянии 13 мм от провода).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Контрольный электрод перемещают вдоль сварного шва, сохраняя при этом контакт с поверхностью,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со скоростью согласно указаниям изготовителя искрового дефектоскопа, но не выше, чем 20 см/с.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Однако, если скорость передвижения электрода будет слишком мала, это может привести к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 xml:space="preserve">повреждению материала </w:t>
      </w:r>
      <w:r w:rsidR="00923129">
        <w:rPr>
          <w:rFonts w:ascii="Arial" w:hAnsi="Arial" w:cs="Arial"/>
          <w:sz w:val="28"/>
          <w:szCs w:val="28"/>
        </w:rPr>
        <w:t>контрольного</w:t>
      </w:r>
      <w:r w:rsidRPr="00265EFD">
        <w:rPr>
          <w:rFonts w:ascii="Arial" w:hAnsi="Arial" w:cs="Arial"/>
          <w:sz w:val="28"/>
          <w:szCs w:val="28"/>
        </w:rPr>
        <w:t>образца.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Дефектные участки индицируются яркими искровыми разрядами от электрода.</w:t>
      </w:r>
    </w:p>
    <w:p w:rsidR="00122C6C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После обнаружения дефекта его местоположение должно быть четко обозначено. Все обнаруженные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 xml:space="preserve">дефекты устраняют, после чего </w:t>
      </w:r>
      <w:r w:rsidR="00923129">
        <w:rPr>
          <w:rFonts w:ascii="Arial" w:hAnsi="Arial" w:cs="Arial"/>
          <w:sz w:val="28"/>
          <w:szCs w:val="28"/>
        </w:rPr>
        <w:t xml:space="preserve">на </w:t>
      </w:r>
      <w:r w:rsidRPr="00265EFD">
        <w:rPr>
          <w:rFonts w:ascii="Arial" w:hAnsi="Arial" w:cs="Arial"/>
          <w:sz w:val="28"/>
          <w:szCs w:val="28"/>
        </w:rPr>
        <w:t>данн</w:t>
      </w:r>
      <w:r w:rsidR="00923129">
        <w:rPr>
          <w:rFonts w:ascii="Arial" w:hAnsi="Arial" w:cs="Arial"/>
          <w:sz w:val="28"/>
          <w:szCs w:val="28"/>
        </w:rPr>
        <w:t>ом участ</w:t>
      </w:r>
      <w:r w:rsidRPr="00265EFD">
        <w:rPr>
          <w:rFonts w:ascii="Arial" w:hAnsi="Arial" w:cs="Arial"/>
          <w:sz w:val="28"/>
          <w:szCs w:val="28"/>
        </w:rPr>
        <w:t>к</w:t>
      </w:r>
      <w:r w:rsidR="00923129">
        <w:rPr>
          <w:rFonts w:ascii="Arial" w:hAnsi="Arial" w:cs="Arial"/>
          <w:sz w:val="28"/>
          <w:szCs w:val="28"/>
        </w:rPr>
        <w:t>е</w:t>
      </w:r>
      <w:r w:rsidRPr="00265EFD">
        <w:rPr>
          <w:rFonts w:ascii="Arial" w:hAnsi="Arial" w:cs="Arial"/>
          <w:sz w:val="28"/>
          <w:szCs w:val="28"/>
        </w:rPr>
        <w:t xml:space="preserve"> повторно</w:t>
      </w:r>
      <w:r w:rsidR="00923129">
        <w:rPr>
          <w:rFonts w:ascii="Arial" w:hAnsi="Arial" w:cs="Arial"/>
          <w:sz w:val="28"/>
          <w:szCs w:val="28"/>
        </w:rPr>
        <w:t xml:space="preserve"> проводят контроль</w:t>
      </w:r>
      <w:r w:rsidRPr="00265EFD">
        <w:rPr>
          <w:rFonts w:ascii="Arial" w:hAnsi="Arial" w:cs="Arial"/>
          <w:sz w:val="28"/>
          <w:szCs w:val="28"/>
        </w:rPr>
        <w:t>.</w:t>
      </w:r>
    </w:p>
    <w:p w:rsidR="00122C6C" w:rsidRPr="00D97DD1" w:rsidRDefault="00122C6C" w:rsidP="00122C6C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Arial" w:hAnsi="Arial" w:cs="Arial"/>
          <w:b/>
          <w:bCs/>
          <w:sz w:val="32"/>
          <w:szCs w:val="28"/>
        </w:rPr>
      </w:pPr>
      <w:r w:rsidRPr="00D97DD1">
        <w:rPr>
          <w:rFonts w:ascii="Arial" w:hAnsi="Arial" w:cs="Arial"/>
          <w:b/>
          <w:bCs/>
          <w:sz w:val="32"/>
          <w:szCs w:val="28"/>
        </w:rPr>
        <w:t>9 Протокол испытания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 xml:space="preserve">В протоколе испытания должна быть сделана ссылка на </w:t>
      </w:r>
      <w:r w:rsidR="00E0165A" w:rsidRPr="00265EFD">
        <w:rPr>
          <w:rFonts w:ascii="Arial" w:hAnsi="Arial" w:cs="Arial"/>
          <w:sz w:val="28"/>
          <w:szCs w:val="28"/>
        </w:rPr>
        <w:t xml:space="preserve">настоящий </w:t>
      </w:r>
      <w:r w:rsidR="00E0165A">
        <w:rPr>
          <w:rFonts w:ascii="Arial" w:hAnsi="Arial" w:cs="Arial"/>
          <w:sz w:val="28"/>
          <w:szCs w:val="28"/>
        </w:rPr>
        <w:t>стандарт,</w:t>
      </w:r>
      <w:r w:rsidRPr="00265EFD">
        <w:rPr>
          <w:rFonts w:ascii="Arial" w:hAnsi="Arial" w:cs="Arial"/>
          <w:sz w:val="28"/>
          <w:szCs w:val="28"/>
        </w:rPr>
        <w:t xml:space="preserve"> и он должен содержать</w:t>
      </w:r>
      <w:r>
        <w:rPr>
          <w:rFonts w:ascii="Arial" w:hAnsi="Arial" w:cs="Arial"/>
          <w:sz w:val="28"/>
          <w:szCs w:val="28"/>
        </w:rPr>
        <w:t xml:space="preserve"> </w:t>
      </w:r>
      <w:r w:rsidRPr="00265EFD">
        <w:rPr>
          <w:rFonts w:ascii="Arial" w:hAnsi="Arial" w:cs="Arial"/>
          <w:sz w:val="28"/>
          <w:szCs w:val="28"/>
        </w:rPr>
        <w:t>как минимум следующую информацию: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a) данные для идентификации исследованного объекта;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b) о виде материала;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c) о геометрической форме сварного шва;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d) о толщине материала;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e) о способе сварки;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f) о типе использованного дефектоскопа;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g) описание использованного контрольного электрода;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h) контрольное напряжение или примененная длина искрового разряда;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>i) число и местоположение обнаруженных дефектов;</w:t>
      </w:r>
    </w:p>
    <w:p w:rsidR="00122C6C" w:rsidRPr="00265EFD" w:rsidRDefault="00122C6C" w:rsidP="00122C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65EFD">
        <w:rPr>
          <w:rFonts w:ascii="Arial" w:hAnsi="Arial" w:cs="Arial"/>
          <w:sz w:val="28"/>
          <w:szCs w:val="28"/>
        </w:rPr>
        <w:t xml:space="preserve">j) фамилию лица, проводившего </w:t>
      </w:r>
      <w:r w:rsidR="00923129">
        <w:rPr>
          <w:rFonts w:ascii="Arial" w:hAnsi="Arial" w:cs="Arial"/>
          <w:sz w:val="28"/>
          <w:szCs w:val="28"/>
        </w:rPr>
        <w:t>контроль</w:t>
      </w:r>
      <w:r w:rsidRPr="00265EFD">
        <w:rPr>
          <w:rFonts w:ascii="Arial" w:hAnsi="Arial" w:cs="Arial"/>
          <w:sz w:val="28"/>
          <w:szCs w:val="28"/>
        </w:rPr>
        <w:t>;</w:t>
      </w:r>
    </w:p>
    <w:p w:rsidR="00122C6C" w:rsidRDefault="00122C6C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k) дату проведения </w:t>
      </w:r>
      <w:r w:rsidR="00923129">
        <w:rPr>
          <w:rFonts w:ascii="Arial" w:hAnsi="Arial" w:cs="Arial"/>
          <w:sz w:val="28"/>
          <w:szCs w:val="28"/>
        </w:rPr>
        <w:t>контроля</w:t>
      </w:r>
      <w:r>
        <w:rPr>
          <w:rFonts w:ascii="Arial" w:hAnsi="Arial" w:cs="Arial"/>
          <w:sz w:val="28"/>
          <w:szCs w:val="28"/>
        </w:rPr>
        <w:t>.</w:t>
      </w:r>
    </w:p>
    <w:p w:rsidR="00122C6C" w:rsidRDefault="00122C6C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2C6C" w:rsidRDefault="00122C6C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2C6C" w:rsidRDefault="00122C6C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2C6C" w:rsidRDefault="00122C6C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2C6C" w:rsidRDefault="00122C6C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2C6C" w:rsidRDefault="00122C6C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2C6C" w:rsidRDefault="00122C6C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2C6C" w:rsidRDefault="00122C6C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2C6C" w:rsidRDefault="00122C6C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2C6C" w:rsidRDefault="00122C6C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2C6C" w:rsidRDefault="00122C6C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2C6C" w:rsidRDefault="00122C6C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2C6C" w:rsidRDefault="00122C6C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1607C" w:rsidRDefault="0081607C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A023A" w:rsidRDefault="001A023A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A023A" w:rsidRDefault="001A023A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527FA" w:rsidRDefault="00C527FA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527FA" w:rsidRDefault="00C527FA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527FA" w:rsidRDefault="00C527FA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279C9" w:rsidRDefault="00E279C9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1607C" w:rsidRDefault="0081607C" w:rsidP="0081607C">
      <w:pPr>
        <w:spacing w:after="0" w:line="360" w:lineRule="auto"/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  <w:r w:rsidRPr="002E77E8">
        <w:rPr>
          <w:rFonts w:ascii="Arial" w:hAnsi="Arial" w:cs="Arial"/>
          <w:b/>
          <w:iCs/>
          <w:sz w:val="24"/>
          <w:szCs w:val="24"/>
        </w:rPr>
        <w:t>Приложение</w:t>
      </w:r>
      <w:r>
        <w:rPr>
          <w:rFonts w:ascii="Arial" w:hAnsi="Arial" w:cs="Arial"/>
          <w:b/>
          <w:iCs/>
          <w:sz w:val="24"/>
          <w:szCs w:val="24"/>
        </w:rPr>
        <w:t xml:space="preserve"> ДА</w:t>
      </w:r>
    </w:p>
    <w:p w:rsidR="0081607C" w:rsidRDefault="0081607C" w:rsidP="0081607C">
      <w:pPr>
        <w:spacing w:after="0" w:line="360" w:lineRule="auto"/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(справочное)</w:t>
      </w:r>
    </w:p>
    <w:p w:rsidR="00F676B6" w:rsidRDefault="00F676B6" w:rsidP="00F676B6">
      <w:pPr>
        <w:spacing w:before="240" w:after="240" w:line="360" w:lineRule="auto"/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Сведения о соответствии ссылочных </w:t>
      </w:r>
      <w:r w:rsidRPr="004C358F">
        <w:rPr>
          <w:rFonts w:ascii="Arial" w:hAnsi="Arial" w:cs="Arial"/>
          <w:b/>
          <w:iCs/>
          <w:sz w:val="24"/>
          <w:szCs w:val="24"/>
          <w:highlight w:val="yellow"/>
        </w:rPr>
        <w:t>международны</w:t>
      </w:r>
      <w:r w:rsidR="004C358F">
        <w:rPr>
          <w:rFonts w:ascii="Arial" w:hAnsi="Arial" w:cs="Arial"/>
          <w:b/>
          <w:iCs/>
          <w:sz w:val="24"/>
          <w:szCs w:val="24"/>
          <w:highlight w:val="yellow"/>
        </w:rPr>
        <w:t>региональным</w:t>
      </w:r>
      <w:r w:rsidRPr="004C358F">
        <w:rPr>
          <w:rFonts w:ascii="Arial" w:hAnsi="Arial" w:cs="Arial"/>
          <w:b/>
          <w:iCs/>
          <w:sz w:val="24"/>
          <w:szCs w:val="24"/>
          <w:highlight w:val="yellow"/>
        </w:rPr>
        <w:t>х</w:t>
      </w:r>
      <w:r>
        <w:rPr>
          <w:rFonts w:ascii="Arial" w:hAnsi="Arial" w:cs="Arial"/>
          <w:b/>
          <w:iCs/>
          <w:sz w:val="24"/>
          <w:szCs w:val="24"/>
        </w:rPr>
        <w:t xml:space="preserve"> стандартов ссылочным национальным стандартам Российской Федерации</w:t>
      </w:r>
    </w:p>
    <w:p w:rsidR="0081607C" w:rsidRPr="00D749CE" w:rsidRDefault="0081607C" w:rsidP="0081607C">
      <w:pPr>
        <w:spacing w:after="0" w:line="360" w:lineRule="auto"/>
        <w:rPr>
          <w:rFonts w:ascii="Arial" w:hAnsi="Arial" w:cs="Arial"/>
          <w:spacing w:val="40"/>
          <w:sz w:val="24"/>
          <w:szCs w:val="24"/>
        </w:rPr>
      </w:pPr>
      <w:r w:rsidRPr="00D749CE">
        <w:rPr>
          <w:rFonts w:ascii="Arial" w:hAnsi="Arial" w:cs="Arial"/>
          <w:spacing w:val="40"/>
          <w:sz w:val="24"/>
          <w:szCs w:val="24"/>
        </w:rPr>
        <w:t xml:space="preserve">Таблица </w:t>
      </w:r>
      <w:r>
        <w:rPr>
          <w:rFonts w:ascii="Arial" w:hAnsi="Arial" w:cs="Arial"/>
          <w:spacing w:val="40"/>
          <w:sz w:val="24"/>
          <w:szCs w:val="24"/>
        </w:rPr>
        <w:t>ДА.1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1842"/>
        <w:gridCol w:w="4820"/>
      </w:tblGrid>
      <w:tr w:rsidR="0081607C" w:rsidTr="007C317B">
        <w:tc>
          <w:tcPr>
            <w:tcW w:w="3398" w:type="dxa"/>
            <w:tcBorders>
              <w:bottom w:val="single" w:sz="18" w:space="0" w:color="auto"/>
            </w:tcBorders>
            <w:vAlign w:val="center"/>
          </w:tcPr>
          <w:p w:rsidR="0081607C" w:rsidRPr="00D749CE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9CE">
              <w:rPr>
                <w:rFonts w:ascii="Arial" w:hAnsi="Arial" w:cs="Arial"/>
                <w:sz w:val="24"/>
                <w:szCs w:val="24"/>
              </w:rPr>
              <w:t>Обозначение ссылочного национального, межгосударственного стандарта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:rsidR="0081607C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9CE">
              <w:rPr>
                <w:rFonts w:ascii="Arial" w:hAnsi="Arial" w:cs="Arial"/>
                <w:sz w:val="24"/>
                <w:szCs w:val="24"/>
              </w:rPr>
              <w:t xml:space="preserve">Степень </w:t>
            </w:r>
          </w:p>
          <w:p w:rsidR="0081607C" w:rsidRPr="00D749CE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9CE">
              <w:rPr>
                <w:rFonts w:ascii="Arial" w:hAnsi="Arial" w:cs="Arial"/>
                <w:sz w:val="24"/>
                <w:szCs w:val="24"/>
              </w:rPr>
              <w:t>соответствия</w:t>
            </w:r>
          </w:p>
        </w:tc>
        <w:tc>
          <w:tcPr>
            <w:tcW w:w="4820" w:type="dxa"/>
            <w:tcBorders>
              <w:bottom w:val="single" w:sz="18" w:space="0" w:color="auto"/>
            </w:tcBorders>
            <w:vAlign w:val="center"/>
          </w:tcPr>
          <w:p w:rsidR="0081607C" w:rsidRPr="00D749CE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9CE">
              <w:rPr>
                <w:rFonts w:ascii="Arial" w:hAnsi="Arial" w:cs="Arial"/>
                <w:sz w:val="24"/>
                <w:szCs w:val="24"/>
              </w:rPr>
              <w:t>Обозначение и наименование ссылочного международного стандарта</w:t>
            </w:r>
          </w:p>
        </w:tc>
      </w:tr>
      <w:tr w:rsidR="0081607C" w:rsidTr="007C317B">
        <w:tc>
          <w:tcPr>
            <w:tcW w:w="3398" w:type="dxa"/>
            <w:tcBorders>
              <w:top w:val="single" w:sz="18" w:space="0" w:color="auto"/>
            </w:tcBorders>
            <w:vAlign w:val="center"/>
          </w:tcPr>
          <w:p w:rsidR="0081607C" w:rsidRPr="00823EAD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EAD">
              <w:rPr>
                <w:rFonts w:ascii="Arial" w:hAnsi="Arial" w:cs="Arial"/>
                <w:sz w:val="24"/>
                <w:szCs w:val="24"/>
              </w:rPr>
              <w:t>EN 473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vAlign w:val="center"/>
          </w:tcPr>
          <w:p w:rsidR="0081607C" w:rsidRPr="00D749CE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4820" w:type="dxa"/>
            <w:tcBorders>
              <w:top w:val="single" w:sz="18" w:space="0" w:color="auto"/>
            </w:tcBorders>
            <w:vAlign w:val="center"/>
          </w:tcPr>
          <w:p w:rsidR="0081607C" w:rsidRPr="009F3AAB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81607C" w:rsidTr="007C317B">
        <w:tc>
          <w:tcPr>
            <w:tcW w:w="3398" w:type="dxa"/>
            <w:vAlign w:val="center"/>
          </w:tcPr>
          <w:p w:rsidR="0081607C" w:rsidRPr="00823EAD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EAD">
              <w:rPr>
                <w:rFonts w:ascii="Arial" w:hAnsi="Arial" w:cs="Arial"/>
                <w:iCs/>
                <w:sz w:val="24"/>
                <w:szCs w:val="24"/>
              </w:rPr>
              <w:t>EN 583-2</w:t>
            </w:r>
          </w:p>
        </w:tc>
        <w:tc>
          <w:tcPr>
            <w:tcW w:w="1842" w:type="dxa"/>
            <w:vAlign w:val="center"/>
          </w:tcPr>
          <w:p w:rsidR="0081607C" w:rsidRPr="00D749CE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4820" w:type="dxa"/>
            <w:vAlign w:val="center"/>
          </w:tcPr>
          <w:p w:rsidR="0081607C" w:rsidRPr="00D749CE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81607C" w:rsidTr="007C317B">
        <w:tc>
          <w:tcPr>
            <w:tcW w:w="3398" w:type="dxa"/>
            <w:vAlign w:val="center"/>
          </w:tcPr>
          <w:p w:rsidR="0081607C" w:rsidRPr="00823EAD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EAD">
              <w:rPr>
                <w:rFonts w:ascii="Arial" w:hAnsi="Arial" w:cs="Arial"/>
                <w:iCs/>
                <w:sz w:val="24"/>
                <w:szCs w:val="24"/>
              </w:rPr>
              <w:t>EN 583</w:t>
            </w:r>
            <w:r w:rsidRPr="00A227FD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823EAD">
              <w:rPr>
                <w:rFonts w:ascii="Arial" w:hAnsi="Arial" w:cs="Arial"/>
                <w:iCs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81607C" w:rsidRPr="00D749CE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4820" w:type="dxa"/>
            <w:vAlign w:val="center"/>
          </w:tcPr>
          <w:p w:rsidR="0081607C" w:rsidRPr="00D749CE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81607C" w:rsidTr="007C317B">
        <w:tc>
          <w:tcPr>
            <w:tcW w:w="3398" w:type="dxa"/>
            <w:vAlign w:val="center"/>
          </w:tcPr>
          <w:p w:rsidR="0081607C" w:rsidRPr="00823EAD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EAD">
              <w:rPr>
                <w:rFonts w:ascii="Arial" w:hAnsi="Arial" w:cs="Arial"/>
                <w:iCs/>
                <w:sz w:val="24"/>
                <w:szCs w:val="24"/>
              </w:rPr>
              <w:t>EN 1330</w:t>
            </w:r>
            <w:r w:rsidRPr="00A227FD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823EAD">
              <w:rPr>
                <w:rFonts w:ascii="Arial" w:hAnsi="Arial" w:cs="Arial"/>
                <w:iCs/>
                <w:sz w:val="24"/>
                <w:szCs w:val="24"/>
              </w:rPr>
              <w:t>2:1998</w:t>
            </w:r>
          </w:p>
        </w:tc>
        <w:tc>
          <w:tcPr>
            <w:tcW w:w="1842" w:type="dxa"/>
            <w:vAlign w:val="center"/>
          </w:tcPr>
          <w:p w:rsidR="0081607C" w:rsidRPr="00D749CE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4820" w:type="dxa"/>
            <w:vAlign w:val="center"/>
          </w:tcPr>
          <w:p w:rsidR="0081607C" w:rsidRPr="00D749CE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81607C" w:rsidTr="007C317B">
        <w:tc>
          <w:tcPr>
            <w:tcW w:w="3398" w:type="dxa"/>
            <w:vAlign w:val="center"/>
          </w:tcPr>
          <w:p w:rsidR="0081607C" w:rsidRPr="00823EAD" w:rsidRDefault="0081607C" w:rsidP="007C317B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23EAD">
              <w:rPr>
                <w:rFonts w:ascii="Arial" w:hAnsi="Arial" w:cs="Arial"/>
                <w:iCs/>
                <w:sz w:val="24"/>
                <w:szCs w:val="24"/>
              </w:rPr>
              <w:t>EN 1330</w:t>
            </w:r>
            <w:r w:rsidRPr="00A227FD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823EAD">
              <w:rPr>
                <w:rFonts w:ascii="Arial" w:hAnsi="Arial" w:cs="Arial"/>
                <w:iCs/>
                <w:sz w:val="24"/>
                <w:szCs w:val="24"/>
              </w:rPr>
              <w:t>4:2000</w:t>
            </w:r>
          </w:p>
        </w:tc>
        <w:tc>
          <w:tcPr>
            <w:tcW w:w="1842" w:type="dxa"/>
            <w:vAlign w:val="center"/>
          </w:tcPr>
          <w:p w:rsidR="0081607C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4820" w:type="dxa"/>
            <w:vAlign w:val="center"/>
          </w:tcPr>
          <w:p w:rsidR="0081607C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81607C" w:rsidTr="007C317B">
        <w:tc>
          <w:tcPr>
            <w:tcW w:w="3398" w:type="dxa"/>
            <w:vAlign w:val="center"/>
          </w:tcPr>
          <w:p w:rsidR="0081607C" w:rsidRPr="00823EAD" w:rsidRDefault="0081607C" w:rsidP="007C317B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23EAD">
              <w:rPr>
                <w:rFonts w:ascii="Arial" w:hAnsi="Arial" w:cs="Arial"/>
                <w:iCs/>
                <w:sz w:val="24"/>
                <w:szCs w:val="24"/>
              </w:rPr>
              <w:t>EN 12668</w:t>
            </w:r>
            <w:r w:rsidRPr="00A227FD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823EAD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81607C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4820" w:type="dxa"/>
            <w:vAlign w:val="center"/>
          </w:tcPr>
          <w:p w:rsidR="0081607C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81607C" w:rsidTr="007C317B">
        <w:tc>
          <w:tcPr>
            <w:tcW w:w="3398" w:type="dxa"/>
            <w:vAlign w:val="center"/>
          </w:tcPr>
          <w:p w:rsidR="0081607C" w:rsidRPr="00823EAD" w:rsidRDefault="0081607C" w:rsidP="007C317B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23EAD">
              <w:rPr>
                <w:rFonts w:ascii="Arial" w:hAnsi="Arial" w:cs="Arial"/>
                <w:iCs/>
                <w:sz w:val="24"/>
                <w:szCs w:val="24"/>
              </w:rPr>
              <w:t>EN 12668</w:t>
            </w:r>
            <w:r w:rsidRPr="00A227FD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823EAD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81607C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4820" w:type="dxa"/>
            <w:vAlign w:val="center"/>
          </w:tcPr>
          <w:p w:rsidR="0081607C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81607C" w:rsidTr="007C317B">
        <w:tc>
          <w:tcPr>
            <w:tcW w:w="3398" w:type="dxa"/>
            <w:vAlign w:val="center"/>
          </w:tcPr>
          <w:p w:rsidR="0081607C" w:rsidRPr="00823EAD" w:rsidRDefault="0081607C" w:rsidP="007C317B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23EAD">
              <w:rPr>
                <w:rFonts w:ascii="Arial" w:hAnsi="Arial" w:cs="Arial"/>
                <w:iCs/>
                <w:sz w:val="24"/>
                <w:szCs w:val="24"/>
              </w:rPr>
              <w:t>EN 12668</w:t>
            </w:r>
            <w:r w:rsidRPr="00A227FD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823EAD">
              <w:rPr>
                <w:rFonts w:ascii="Arial" w:hAnsi="Arial" w:cs="Arial"/>
                <w:iCs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1607C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4820" w:type="dxa"/>
            <w:vAlign w:val="center"/>
          </w:tcPr>
          <w:p w:rsidR="0081607C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81607C" w:rsidTr="007C317B">
        <w:tc>
          <w:tcPr>
            <w:tcW w:w="3398" w:type="dxa"/>
            <w:vAlign w:val="center"/>
          </w:tcPr>
          <w:p w:rsidR="0081607C" w:rsidRPr="00823EAD" w:rsidRDefault="0081607C" w:rsidP="007C317B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ENV 583</w:t>
            </w:r>
            <w:r w:rsidRPr="00A227FD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823EAD">
              <w:rPr>
                <w:rFonts w:ascii="Arial" w:hAnsi="Arial" w:cs="Arial"/>
                <w:iCs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81607C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4820" w:type="dxa"/>
            <w:vAlign w:val="center"/>
          </w:tcPr>
          <w:p w:rsidR="0081607C" w:rsidRDefault="0081607C" w:rsidP="007C31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81607C" w:rsidTr="007C317B">
        <w:tc>
          <w:tcPr>
            <w:tcW w:w="10060" w:type="dxa"/>
            <w:gridSpan w:val="3"/>
            <w:vAlign w:val="center"/>
          </w:tcPr>
          <w:p w:rsidR="0081607C" w:rsidRPr="005E2AA1" w:rsidRDefault="0081607C" w:rsidP="007C317B">
            <w:pPr>
              <w:spacing w:line="360" w:lineRule="auto"/>
              <w:ind w:firstLine="709"/>
              <w:rPr>
                <w:rFonts w:ascii="Arial" w:hAnsi="Arial" w:cs="Arial"/>
                <w:spacing w:val="40"/>
                <w:sz w:val="24"/>
                <w:szCs w:val="24"/>
              </w:rPr>
            </w:pPr>
            <w:r w:rsidRPr="005E2AA1">
              <w:rPr>
                <w:rFonts w:ascii="Arial" w:hAnsi="Arial" w:cs="Arial"/>
                <w:spacing w:val="40"/>
                <w:sz w:val="24"/>
                <w:szCs w:val="24"/>
              </w:rPr>
              <w:t>*</w:t>
            </w:r>
            <w:r w:rsidRPr="005E2AA1">
              <w:rPr>
                <w:rFonts w:ascii="Arial" w:hAnsi="Arial" w:cs="Arial"/>
                <w:sz w:val="24"/>
                <w:szCs w:val="24"/>
              </w:rPr>
              <w:t>Соответствующий национальный стандарт отсутствует. До его утверждения рекомендуется использовать перевод на русский язык данного международного стандарта. Перевод международного стандарта находится в Федеральном информационном фонде технических регламентов и стандартов.</w:t>
            </w:r>
          </w:p>
        </w:tc>
      </w:tr>
    </w:tbl>
    <w:p w:rsidR="0081607C" w:rsidRDefault="0081607C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2C6C" w:rsidRDefault="00122C6C" w:rsidP="00122C6C">
      <w:pPr>
        <w:spacing w:line="360" w:lineRule="auto"/>
        <w:jc w:val="both"/>
        <w:rPr>
          <w:rFonts w:ascii="Arial" w:eastAsia="Arial,Bold" w:hAnsi="Arial" w:cs="Arial"/>
          <w:bCs/>
          <w:iCs/>
          <w:sz w:val="28"/>
          <w:szCs w:val="28"/>
        </w:rPr>
      </w:pPr>
    </w:p>
    <w:p w:rsidR="0081607C" w:rsidRDefault="0081607C" w:rsidP="00122C6C">
      <w:pPr>
        <w:spacing w:line="360" w:lineRule="auto"/>
        <w:jc w:val="both"/>
        <w:rPr>
          <w:rFonts w:ascii="Arial" w:eastAsia="Arial,Bold" w:hAnsi="Arial" w:cs="Arial"/>
          <w:bCs/>
          <w:iCs/>
          <w:sz w:val="28"/>
          <w:szCs w:val="28"/>
        </w:rPr>
      </w:pPr>
    </w:p>
    <w:p w:rsidR="00E279C9" w:rsidRDefault="00E279C9" w:rsidP="00122C6C">
      <w:pPr>
        <w:spacing w:line="360" w:lineRule="auto"/>
        <w:jc w:val="both"/>
        <w:rPr>
          <w:rFonts w:ascii="Arial" w:eastAsia="Arial,Bold" w:hAnsi="Arial" w:cs="Arial"/>
          <w:bCs/>
          <w:iCs/>
          <w:sz w:val="28"/>
          <w:szCs w:val="28"/>
        </w:rPr>
      </w:pPr>
    </w:p>
    <w:p w:rsidR="00E279C9" w:rsidRDefault="00E279C9" w:rsidP="00122C6C">
      <w:pPr>
        <w:spacing w:line="360" w:lineRule="auto"/>
        <w:jc w:val="both"/>
        <w:rPr>
          <w:rFonts w:ascii="Arial" w:eastAsia="Arial,Bold" w:hAnsi="Arial" w:cs="Arial"/>
          <w:bCs/>
          <w:iCs/>
          <w:sz w:val="28"/>
          <w:szCs w:val="28"/>
        </w:rPr>
      </w:pPr>
    </w:p>
    <w:p w:rsidR="00E279C9" w:rsidRDefault="00E279C9" w:rsidP="00122C6C">
      <w:pPr>
        <w:spacing w:line="360" w:lineRule="auto"/>
        <w:jc w:val="both"/>
        <w:rPr>
          <w:rFonts w:ascii="Arial" w:eastAsia="Arial,Bold" w:hAnsi="Arial" w:cs="Arial"/>
          <w:bCs/>
          <w:iCs/>
          <w:sz w:val="28"/>
          <w:szCs w:val="28"/>
        </w:rPr>
      </w:pPr>
    </w:p>
    <w:p w:rsidR="00F676B6" w:rsidRDefault="00F676B6" w:rsidP="00122C6C">
      <w:pPr>
        <w:spacing w:line="360" w:lineRule="auto"/>
        <w:jc w:val="both"/>
        <w:rPr>
          <w:rFonts w:ascii="Arial" w:eastAsia="Arial,Bold" w:hAnsi="Arial" w:cs="Arial"/>
          <w:bCs/>
          <w:iCs/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22C6C" w:rsidTr="00DE2165">
        <w:tc>
          <w:tcPr>
            <w:tcW w:w="10195" w:type="dxa"/>
            <w:vAlign w:val="center"/>
          </w:tcPr>
          <w:p w:rsidR="00122C6C" w:rsidRPr="007549EB" w:rsidRDefault="00122C6C" w:rsidP="00DE2165">
            <w:pPr>
              <w:tabs>
                <w:tab w:val="left" w:pos="9669"/>
              </w:tabs>
              <w:spacing w:before="240" w:line="360" w:lineRule="auto"/>
              <w:rPr>
                <w:rFonts w:ascii="Arial" w:hAnsi="Arial" w:cs="Arial"/>
                <w:sz w:val="28"/>
                <w:szCs w:val="28"/>
              </w:rPr>
            </w:pPr>
            <w:r w:rsidRPr="007549EB">
              <w:rPr>
                <w:rFonts w:ascii="Arial" w:hAnsi="Arial" w:cs="Arial"/>
                <w:sz w:val="28"/>
                <w:szCs w:val="28"/>
              </w:rPr>
              <w:t xml:space="preserve">УДК                                                    </w:t>
            </w:r>
            <w:r w:rsidR="00EE7FF3" w:rsidRPr="007549EB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Pr="007549EB">
              <w:rPr>
                <w:rFonts w:ascii="Arial" w:hAnsi="Arial" w:cs="Arial"/>
                <w:sz w:val="28"/>
                <w:szCs w:val="28"/>
              </w:rPr>
              <w:t>ОКС</w:t>
            </w:r>
            <w:r w:rsidR="00EE7FF3" w:rsidRPr="007549EB">
              <w:rPr>
                <w:rFonts w:ascii="Arial" w:hAnsi="Arial" w:cs="Arial"/>
                <w:sz w:val="28"/>
                <w:szCs w:val="28"/>
              </w:rPr>
              <w:t xml:space="preserve"> 17.0</w:t>
            </w:r>
            <w:r w:rsidR="004631A2">
              <w:rPr>
                <w:rFonts w:ascii="Arial" w:hAnsi="Arial" w:cs="Arial"/>
                <w:sz w:val="28"/>
                <w:szCs w:val="28"/>
              </w:rPr>
              <w:t>2</w:t>
            </w:r>
            <w:r w:rsidR="00EE7FF3" w:rsidRPr="007549EB">
              <w:rPr>
                <w:rFonts w:ascii="Arial" w:hAnsi="Arial" w:cs="Arial"/>
                <w:sz w:val="28"/>
                <w:szCs w:val="28"/>
              </w:rPr>
              <w:t>0, 19.100. 25.160.40</w:t>
            </w:r>
          </w:p>
          <w:p w:rsidR="00122C6C" w:rsidRPr="000B5233" w:rsidRDefault="00122C6C" w:rsidP="00276988">
            <w:pPr>
              <w:tabs>
                <w:tab w:val="left" w:pos="9669"/>
              </w:tabs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549EB">
              <w:rPr>
                <w:rFonts w:ascii="Arial" w:hAnsi="Arial" w:cs="Arial"/>
                <w:sz w:val="28"/>
                <w:szCs w:val="28"/>
              </w:rPr>
              <w:t>Ключевые слова:</w:t>
            </w:r>
            <w:r w:rsidR="00EE7FF3" w:rsidRPr="007549EB">
              <w:rPr>
                <w:rFonts w:ascii="Arial" w:hAnsi="Arial" w:cs="Arial"/>
                <w:sz w:val="28"/>
                <w:szCs w:val="28"/>
              </w:rPr>
              <w:t xml:space="preserve"> неразрушающий</w:t>
            </w:r>
            <w:r w:rsidR="00EE7FF3">
              <w:rPr>
                <w:rFonts w:ascii="Arial" w:hAnsi="Arial" w:cs="Arial"/>
                <w:sz w:val="28"/>
                <w:szCs w:val="28"/>
              </w:rPr>
              <w:t xml:space="preserve"> контроль,</w:t>
            </w:r>
            <w:r w:rsidR="00276988">
              <w:rPr>
                <w:rFonts w:ascii="Arial" w:hAnsi="Arial" w:cs="Arial"/>
                <w:sz w:val="28"/>
                <w:szCs w:val="28"/>
              </w:rPr>
              <w:t xml:space="preserve"> сварные соединения,</w:t>
            </w:r>
            <w:r w:rsidR="00EE7FF3">
              <w:rPr>
                <w:rFonts w:ascii="Arial" w:hAnsi="Arial" w:cs="Arial"/>
                <w:sz w:val="28"/>
                <w:szCs w:val="28"/>
              </w:rPr>
              <w:t xml:space="preserve"> термопласт</w:t>
            </w:r>
            <w:r w:rsidR="00276988">
              <w:rPr>
                <w:rFonts w:ascii="Arial" w:hAnsi="Arial" w:cs="Arial"/>
                <w:sz w:val="28"/>
                <w:szCs w:val="28"/>
              </w:rPr>
              <w:t>ичные материалы</w:t>
            </w:r>
            <w:r w:rsidR="00EE7FF3">
              <w:rPr>
                <w:rFonts w:ascii="Arial" w:hAnsi="Arial" w:cs="Arial"/>
                <w:sz w:val="28"/>
                <w:szCs w:val="28"/>
              </w:rPr>
              <w:t>, высокое напряжение</w:t>
            </w:r>
          </w:p>
        </w:tc>
      </w:tr>
    </w:tbl>
    <w:p w:rsidR="00122C6C" w:rsidRPr="00AD29AF" w:rsidRDefault="00122C6C" w:rsidP="00122C6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84753" w:rsidRPr="002E77E8" w:rsidRDefault="00A84753" w:rsidP="00E338D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A84753" w:rsidRPr="002E77E8" w:rsidSect="000606F2">
      <w:footerReference w:type="default" r:id="rId32"/>
      <w:pgSz w:w="11906" w:h="16838"/>
      <w:pgMar w:top="1134" w:right="567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36" w:rsidRDefault="002F7936" w:rsidP="00712838">
      <w:pPr>
        <w:spacing w:after="0" w:line="240" w:lineRule="auto"/>
      </w:pPr>
      <w:r>
        <w:separator/>
      </w:r>
    </w:p>
  </w:endnote>
  <w:endnote w:type="continuationSeparator" w:id="0">
    <w:p w:rsidR="002F7936" w:rsidRDefault="002F7936" w:rsidP="0071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34" w:rsidRPr="002D724A" w:rsidRDefault="002D724A">
    <w:pPr>
      <w:pStyle w:val="a6"/>
      <w:rPr>
        <w:rFonts w:ascii="Arial" w:hAnsi="Arial" w:cs="Arial"/>
        <w:sz w:val="28"/>
        <w:szCs w:val="28"/>
        <w:lang w:val="en-US"/>
      </w:rPr>
    </w:pPr>
    <w:r>
      <w:rPr>
        <w:rFonts w:ascii="Arial" w:hAnsi="Arial" w:cs="Arial"/>
        <w:sz w:val="28"/>
        <w:szCs w:val="28"/>
        <w:lang w:val="en-US"/>
      </w:rPr>
      <w:t>IV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333153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:rsidR="000606F2" w:rsidRPr="000606F2" w:rsidRDefault="000606F2">
        <w:pPr>
          <w:pStyle w:val="a6"/>
          <w:jc w:val="right"/>
          <w:rPr>
            <w:rFonts w:ascii="Arial" w:hAnsi="Arial" w:cs="Arial"/>
            <w:sz w:val="28"/>
            <w:szCs w:val="28"/>
          </w:rPr>
        </w:pPr>
        <w:r w:rsidRPr="000606F2">
          <w:rPr>
            <w:rFonts w:ascii="Arial" w:hAnsi="Arial" w:cs="Arial"/>
            <w:sz w:val="28"/>
            <w:szCs w:val="28"/>
          </w:rPr>
          <w:fldChar w:fldCharType="begin"/>
        </w:r>
        <w:r w:rsidRPr="000606F2">
          <w:rPr>
            <w:rFonts w:ascii="Arial" w:hAnsi="Arial" w:cs="Arial"/>
            <w:sz w:val="28"/>
            <w:szCs w:val="28"/>
          </w:rPr>
          <w:instrText>PAGE   \* MERGEFORMAT</w:instrText>
        </w:r>
        <w:r w:rsidRPr="000606F2">
          <w:rPr>
            <w:rFonts w:ascii="Arial" w:hAnsi="Arial" w:cs="Arial"/>
            <w:sz w:val="28"/>
            <w:szCs w:val="28"/>
          </w:rPr>
          <w:fldChar w:fldCharType="separate"/>
        </w:r>
        <w:r w:rsidR="005506BE">
          <w:rPr>
            <w:rFonts w:ascii="Arial" w:hAnsi="Arial" w:cs="Arial"/>
            <w:noProof/>
            <w:sz w:val="28"/>
            <w:szCs w:val="28"/>
          </w:rPr>
          <w:t>5</w:t>
        </w:r>
        <w:r w:rsidRPr="000606F2">
          <w:rPr>
            <w:rFonts w:ascii="Arial" w:hAnsi="Arial" w:cs="Arial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F2" w:rsidRPr="000602F2" w:rsidRDefault="006830F2" w:rsidP="000602F2">
    <w:pPr>
      <w:pStyle w:val="a6"/>
      <w:jc w:val="right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A2" w:rsidRDefault="007842A2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4A" w:rsidRPr="002D724A" w:rsidRDefault="002D724A">
    <w:pPr>
      <w:pStyle w:val="a6"/>
      <w:rPr>
        <w:rFonts w:ascii="Arial" w:hAnsi="Arial" w:cs="Arial"/>
        <w:sz w:val="28"/>
        <w:szCs w:val="28"/>
        <w:lang w:val="en-US"/>
      </w:rPr>
    </w:pPr>
    <w:r>
      <w:rPr>
        <w:rFonts w:ascii="Arial" w:hAnsi="Arial" w:cs="Arial"/>
        <w:sz w:val="28"/>
        <w:szCs w:val="28"/>
        <w:lang w:val="en-US"/>
      </w:rPr>
      <w:t>II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F2" w:rsidRPr="00F73934" w:rsidRDefault="00290335" w:rsidP="00F73934">
    <w:pPr>
      <w:pStyle w:val="a6"/>
      <w:rPr>
        <w:rFonts w:ascii="Arial" w:hAnsi="Arial" w:cs="Arial"/>
        <w:sz w:val="28"/>
        <w:szCs w:val="28"/>
        <w:lang w:val="en-US"/>
      </w:rPr>
    </w:pPr>
    <w:r w:rsidRPr="00F73934">
      <w:rPr>
        <w:rFonts w:ascii="Arial" w:hAnsi="Arial" w:cs="Arial"/>
        <w:sz w:val="28"/>
        <w:szCs w:val="28"/>
        <w:lang w:val="en-US"/>
      </w:rPr>
      <w:t>I</w:t>
    </w:r>
    <w:r w:rsidR="000602F2" w:rsidRPr="00F73934">
      <w:rPr>
        <w:rFonts w:ascii="Arial" w:hAnsi="Arial" w:cs="Arial"/>
        <w:sz w:val="28"/>
        <w:szCs w:val="28"/>
        <w:lang w:val="en-US"/>
      </w:rPr>
      <w:t>I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F2" w:rsidRPr="00F73934" w:rsidRDefault="00290335" w:rsidP="000602F2">
    <w:pPr>
      <w:pStyle w:val="a6"/>
      <w:jc w:val="right"/>
      <w:rPr>
        <w:rFonts w:ascii="Arial" w:hAnsi="Arial" w:cs="Arial"/>
        <w:sz w:val="28"/>
        <w:szCs w:val="28"/>
        <w:lang w:val="en-US"/>
      </w:rPr>
    </w:pPr>
    <w:r w:rsidRPr="00F73934">
      <w:rPr>
        <w:rFonts w:ascii="Arial" w:hAnsi="Arial" w:cs="Arial"/>
        <w:sz w:val="28"/>
        <w:szCs w:val="28"/>
        <w:lang w:val="en-US"/>
      </w:rPr>
      <w:t>I</w:t>
    </w:r>
    <w:r w:rsidR="000602F2" w:rsidRPr="00F73934">
      <w:rPr>
        <w:rFonts w:ascii="Arial" w:hAnsi="Arial" w:cs="Arial"/>
        <w:sz w:val="28"/>
        <w:szCs w:val="28"/>
        <w:lang w:val="en-US"/>
      </w:rPr>
      <w:t>II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3661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7549EB" w:rsidRPr="007549EB" w:rsidRDefault="007549EB">
        <w:pPr>
          <w:pStyle w:val="a6"/>
          <w:rPr>
            <w:rFonts w:ascii="Arial" w:hAnsi="Arial" w:cs="Arial"/>
            <w:sz w:val="24"/>
            <w:szCs w:val="24"/>
          </w:rPr>
        </w:pPr>
        <w:r w:rsidRPr="007549EB">
          <w:rPr>
            <w:rFonts w:ascii="Arial" w:hAnsi="Arial" w:cs="Arial"/>
            <w:sz w:val="28"/>
            <w:szCs w:val="28"/>
          </w:rPr>
          <w:fldChar w:fldCharType="begin"/>
        </w:r>
        <w:r w:rsidRPr="007549EB">
          <w:rPr>
            <w:rFonts w:ascii="Arial" w:hAnsi="Arial" w:cs="Arial"/>
            <w:sz w:val="28"/>
            <w:szCs w:val="28"/>
          </w:rPr>
          <w:instrText>PAGE   \* MERGEFORMAT</w:instrText>
        </w:r>
        <w:r w:rsidRPr="007549EB">
          <w:rPr>
            <w:rFonts w:ascii="Arial" w:hAnsi="Arial" w:cs="Arial"/>
            <w:sz w:val="28"/>
            <w:szCs w:val="28"/>
          </w:rPr>
          <w:fldChar w:fldCharType="separate"/>
        </w:r>
        <w:r w:rsidR="005506BE">
          <w:rPr>
            <w:rFonts w:ascii="Arial" w:hAnsi="Arial" w:cs="Arial"/>
            <w:noProof/>
            <w:sz w:val="28"/>
            <w:szCs w:val="28"/>
          </w:rPr>
          <w:t>6</w:t>
        </w:r>
        <w:r w:rsidRPr="007549EB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:rsidR="000606F2" w:rsidRPr="000606F2" w:rsidRDefault="000606F2">
    <w:pPr>
      <w:pStyle w:val="a6"/>
      <w:rPr>
        <w:rFonts w:ascii="Arial" w:hAnsi="Arial" w:cs="Arial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F2" w:rsidRPr="00F73934" w:rsidRDefault="000602F2" w:rsidP="00F73934">
    <w:pPr>
      <w:pStyle w:val="a6"/>
      <w:rPr>
        <w:rFonts w:ascii="Arial" w:hAnsi="Arial" w:cs="Arial"/>
        <w:sz w:val="28"/>
        <w:szCs w:val="28"/>
        <w:lang w:val="en-US"/>
      </w:rPr>
    </w:pPr>
    <w:r w:rsidRPr="00F73934">
      <w:rPr>
        <w:rFonts w:ascii="Arial" w:hAnsi="Arial" w:cs="Arial"/>
        <w:sz w:val="28"/>
        <w:szCs w:val="28"/>
        <w:lang w:val="en-US"/>
      </w:rPr>
      <w:t>I</w:t>
    </w:r>
    <w:r w:rsidR="00290335" w:rsidRPr="00F73934">
      <w:rPr>
        <w:rFonts w:ascii="Arial" w:hAnsi="Arial" w:cs="Arial"/>
        <w:sz w:val="28"/>
        <w:szCs w:val="28"/>
        <w:lang w:val="en-US"/>
      </w:rPr>
      <w:t>V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A6" w:rsidRPr="00F73934" w:rsidRDefault="002F7936" w:rsidP="007607A0">
    <w:pPr>
      <w:pStyle w:val="a6"/>
      <w:jc w:val="right"/>
      <w:rPr>
        <w:rFonts w:ascii="Arial" w:hAnsi="Arial" w:cs="Arial"/>
        <w:sz w:val="28"/>
        <w:szCs w:val="28"/>
      </w:rPr>
    </w:pPr>
    <w:sdt>
      <w:sdtPr>
        <w:id w:val="-111583118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8"/>
          <w:szCs w:val="28"/>
        </w:rPr>
      </w:sdtEndPr>
      <w:sdtContent>
        <w:r w:rsidR="007607A0">
          <w:rPr>
            <w:rFonts w:ascii="Arial" w:hAnsi="Arial" w:cs="Arial"/>
            <w:sz w:val="28"/>
            <w:szCs w:val="28"/>
            <w:lang w:val="en-US"/>
          </w:rPr>
          <w:t>V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36" w:rsidRDefault="002F7936" w:rsidP="00712838">
      <w:pPr>
        <w:spacing w:after="0" w:line="240" w:lineRule="auto"/>
      </w:pPr>
      <w:r>
        <w:separator/>
      </w:r>
    </w:p>
  </w:footnote>
  <w:footnote w:type="continuationSeparator" w:id="0">
    <w:p w:rsidR="002F7936" w:rsidRDefault="002F7936" w:rsidP="0071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34" w:rsidRPr="00F73934" w:rsidRDefault="00F73934" w:rsidP="00F73934">
    <w:pPr>
      <w:pStyle w:val="a4"/>
      <w:jc w:val="right"/>
      <w:rPr>
        <w:rFonts w:ascii="Arial" w:hAnsi="Arial" w:cs="Arial"/>
        <w:b/>
        <w:sz w:val="28"/>
        <w:szCs w:val="28"/>
      </w:rPr>
    </w:pPr>
    <w:r w:rsidRPr="00F73934">
      <w:rPr>
        <w:rFonts w:ascii="Arial" w:hAnsi="Arial" w:cs="Arial"/>
        <w:b/>
        <w:sz w:val="28"/>
        <w:szCs w:val="28"/>
        <w:highlight w:val="cyan"/>
      </w:rPr>
      <w:t>ГОСТ Р ИСО ХХХХХ-Х-ХХХХ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A2" w:rsidRDefault="007842A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A2" w:rsidRDefault="007842A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4A" w:rsidRDefault="002D724A" w:rsidP="002D724A">
    <w:pPr>
      <w:pStyle w:val="a4"/>
      <w:rPr>
        <w:rFonts w:ascii="Arial" w:hAnsi="Arial" w:cs="Arial"/>
        <w:b/>
        <w:sz w:val="28"/>
        <w:szCs w:val="28"/>
      </w:rPr>
    </w:pPr>
    <w:r w:rsidRPr="00A75F1C">
      <w:rPr>
        <w:rFonts w:ascii="Arial" w:hAnsi="Arial" w:cs="Arial"/>
        <w:b/>
        <w:sz w:val="28"/>
        <w:szCs w:val="28"/>
      </w:rPr>
      <w:t xml:space="preserve">ГОСТ Р </w:t>
    </w:r>
    <w:r w:rsidR="00A75F1C" w:rsidRPr="00A75F1C">
      <w:rPr>
        <w:rFonts w:ascii="Arial" w:hAnsi="Arial" w:cs="Arial"/>
        <w:b/>
        <w:i/>
        <w:sz w:val="28"/>
        <w:szCs w:val="28"/>
      </w:rPr>
      <w:t>(проект первая редакция)</w:t>
    </w:r>
  </w:p>
  <w:p w:rsidR="00C67EA6" w:rsidRPr="00F73934" w:rsidRDefault="00C67EA6" w:rsidP="002D724A">
    <w:pPr>
      <w:pStyle w:val="a4"/>
      <w:rPr>
        <w:rFonts w:ascii="Arial" w:hAnsi="Arial" w:cs="Arial"/>
        <w:b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34" w:rsidRPr="00F73934" w:rsidRDefault="00F73934" w:rsidP="00F73934">
    <w:pPr>
      <w:pStyle w:val="a4"/>
      <w:jc w:val="right"/>
      <w:rPr>
        <w:rFonts w:ascii="Arial" w:hAnsi="Arial" w:cs="Arial"/>
        <w:b/>
        <w:sz w:val="28"/>
        <w:szCs w:val="28"/>
      </w:rPr>
    </w:pPr>
    <w:r w:rsidRPr="00F73934">
      <w:rPr>
        <w:rFonts w:ascii="Arial" w:hAnsi="Arial" w:cs="Arial"/>
        <w:b/>
        <w:sz w:val="28"/>
        <w:szCs w:val="28"/>
        <w:highlight w:val="cyan"/>
      </w:rPr>
      <w:t>ГОСТ Р ИСО ХХХХХ-Х-ХХХХ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34" w:rsidRDefault="00F73934" w:rsidP="002D724A">
    <w:pPr>
      <w:pStyle w:val="a4"/>
      <w:jc w:val="right"/>
      <w:rPr>
        <w:rFonts w:ascii="Arial" w:hAnsi="Arial" w:cs="Arial"/>
        <w:b/>
        <w:sz w:val="28"/>
        <w:szCs w:val="28"/>
      </w:rPr>
    </w:pPr>
    <w:r w:rsidRPr="00A75F1C">
      <w:rPr>
        <w:rFonts w:ascii="Arial" w:hAnsi="Arial" w:cs="Arial"/>
        <w:b/>
        <w:sz w:val="28"/>
        <w:szCs w:val="28"/>
      </w:rPr>
      <w:t xml:space="preserve">ГОСТ Р </w:t>
    </w:r>
    <w:r w:rsidR="00A75F1C" w:rsidRPr="00A75F1C">
      <w:rPr>
        <w:rFonts w:ascii="Arial" w:hAnsi="Arial" w:cs="Arial"/>
        <w:b/>
        <w:i/>
        <w:sz w:val="28"/>
        <w:szCs w:val="28"/>
      </w:rPr>
      <w:t>(проект первая редакция)</w:t>
    </w:r>
  </w:p>
  <w:p w:rsidR="00C67EA6" w:rsidRPr="00F73934" w:rsidRDefault="00C67EA6" w:rsidP="002D724A">
    <w:pPr>
      <w:pStyle w:val="a4"/>
      <w:jc w:val="right"/>
      <w:rPr>
        <w:rFonts w:ascii="Arial" w:hAnsi="Arial" w:cs="Arial"/>
        <w:b/>
        <w:sz w:val="28"/>
        <w:szCs w:val="2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34" w:rsidRPr="00A75F1C" w:rsidRDefault="00F73934" w:rsidP="002D724A">
    <w:pPr>
      <w:pStyle w:val="a4"/>
      <w:rPr>
        <w:rFonts w:ascii="Arial" w:hAnsi="Arial" w:cs="Arial"/>
        <w:b/>
        <w:i/>
        <w:sz w:val="28"/>
        <w:szCs w:val="28"/>
      </w:rPr>
    </w:pPr>
    <w:r w:rsidRPr="00A75F1C">
      <w:rPr>
        <w:rFonts w:ascii="Arial" w:hAnsi="Arial" w:cs="Arial"/>
        <w:b/>
        <w:sz w:val="28"/>
        <w:szCs w:val="28"/>
      </w:rPr>
      <w:t xml:space="preserve">ГОСТ Р </w:t>
    </w:r>
    <w:r w:rsidR="00A75F1C" w:rsidRPr="00A75F1C">
      <w:rPr>
        <w:rFonts w:ascii="Arial" w:hAnsi="Arial" w:cs="Arial"/>
        <w:b/>
        <w:i/>
        <w:sz w:val="28"/>
        <w:szCs w:val="28"/>
      </w:rPr>
      <w:t>(проект первая редакция)</w:t>
    </w:r>
  </w:p>
  <w:p w:rsidR="00C67EA6" w:rsidRPr="00F73934" w:rsidRDefault="00C67EA6" w:rsidP="002D724A">
    <w:pPr>
      <w:pStyle w:val="a4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6557"/>
    <w:multiLevelType w:val="multilevel"/>
    <w:tmpl w:val="4F72195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6F2287"/>
    <w:multiLevelType w:val="multilevel"/>
    <w:tmpl w:val="99D07108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FB31205"/>
    <w:multiLevelType w:val="multilevel"/>
    <w:tmpl w:val="99D07108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1AB10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980AF1"/>
    <w:multiLevelType w:val="multilevel"/>
    <w:tmpl w:val="99D07108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A1C50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D04537D"/>
    <w:multiLevelType w:val="multilevel"/>
    <w:tmpl w:val="60EEF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D6F60DF"/>
    <w:multiLevelType w:val="hybridMultilevel"/>
    <w:tmpl w:val="20B89432"/>
    <w:lvl w:ilvl="0" w:tplc="7A7C46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524D76"/>
    <w:multiLevelType w:val="hybridMultilevel"/>
    <w:tmpl w:val="21843504"/>
    <w:lvl w:ilvl="0" w:tplc="F8C2AF9A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70E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9A0A33"/>
    <w:multiLevelType w:val="hybridMultilevel"/>
    <w:tmpl w:val="D8086B50"/>
    <w:lvl w:ilvl="0" w:tplc="4E708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6100AD"/>
    <w:multiLevelType w:val="multilevel"/>
    <w:tmpl w:val="60EEF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10B13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7744F0"/>
    <w:multiLevelType w:val="multilevel"/>
    <w:tmpl w:val="99D07108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35007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9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9D"/>
    <w:rsid w:val="000148CD"/>
    <w:rsid w:val="0001726B"/>
    <w:rsid w:val="00023BD1"/>
    <w:rsid w:val="00026D6F"/>
    <w:rsid w:val="000602F2"/>
    <w:rsid w:val="000606F2"/>
    <w:rsid w:val="0007014B"/>
    <w:rsid w:val="0008189E"/>
    <w:rsid w:val="00082AA4"/>
    <w:rsid w:val="000A0130"/>
    <w:rsid w:val="000B5233"/>
    <w:rsid w:val="000E1DD5"/>
    <w:rsid w:val="000F228E"/>
    <w:rsid w:val="00116EB0"/>
    <w:rsid w:val="00122C6C"/>
    <w:rsid w:val="001250D0"/>
    <w:rsid w:val="00130BF9"/>
    <w:rsid w:val="00170A18"/>
    <w:rsid w:val="00176746"/>
    <w:rsid w:val="0018169D"/>
    <w:rsid w:val="001A023A"/>
    <w:rsid w:val="001B6F03"/>
    <w:rsid w:val="001C062F"/>
    <w:rsid w:val="001D5506"/>
    <w:rsid w:val="001E3DE4"/>
    <w:rsid w:val="001F23B5"/>
    <w:rsid w:val="00214A0C"/>
    <w:rsid w:val="00254E54"/>
    <w:rsid w:val="00257E92"/>
    <w:rsid w:val="00261271"/>
    <w:rsid w:val="00261D5A"/>
    <w:rsid w:val="00265EDA"/>
    <w:rsid w:val="00276988"/>
    <w:rsid w:val="0028638D"/>
    <w:rsid w:val="00290335"/>
    <w:rsid w:val="002A08ED"/>
    <w:rsid w:val="002C5DC6"/>
    <w:rsid w:val="002D724A"/>
    <w:rsid w:val="002E2C30"/>
    <w:rsid w:val="002E77E8"/>
    <w:rsid w:val="002F7936"/>
    <w:rsid w:val="00352242"/>
    <w:rsid w:val="00357C28"/>
    <w:rsid w:val="004273EF"/>
    <w:rsid w:val="00460165"/>
    <w:rsid w:val="004631A2"/>
    <w:rsid w:val="00463AFB"/>
    <w:rsid w:val="00466AD3"/>
    <w:rsid w:val="004A48C7"/>
    <w:rsid w:val="004C358F"/>
    <w:rsid w:val="00520E29"/>
    <w:rsid w:val="00541D47"/>
    <w:rsid w:val="005506BE"/>
    <w:rsid w:val="0056631E"/>
    <w:rsid w:val="00582F25"/>
    <w:rsid w:val="005939D3"/>
    <w:rsid w:val="005F56C8"/>
    <w:rsid w:val="00643BFD"/>
    <w:rsid w:val="006830F2"/>
    <w:rsid w:val="006A39EE"/>
    <w:rsid w:val="006A6DC8"/>
    <w:rsid w:val="006F6E36"/>
    <w:rsid w:val="00712838"/>
    <w:rsid w:val="007346BE"/>
    <w:rsid w:val="007549EB"/>
    <w:rsid w:val="0075501C"/>
    <w:rsid w:val="007558DD"/>
    <w:rsid w:val="007607A0"/>
    <w:rsid w:val="00765390"/>
    <w:rsid w:val="00780972"/>
    <w:rsid w:val="007842A2"/>
    <w:rsid w:val="00785BBB"/>
    <w:rsid w:val="00802521"/>
    <w:rsid w:val="0080364B"/>
    <w:rsid w:val="0081607C"/>
    <w:rsid w:val="0082293C"/>
    <w:rsid w:val="00830FEA"/>
    <w:rsid w:val="00847A19"/>
    <w:rsid w:val="00851F96"/>
    <w:rsid w:val="00856763"/>
    <w:rsid w:val="00883656"/>
    <w:rsid w:val="00890CDB"/>
    <w:rsid w:val="008E4005"/>
    <w:rsid w:val="008F37BE"/>
    <w:rsid w:val="00923129"/>
    <w:rsid w:val="0092679A"/>
    <w:rsid w:val="009E5BAD"/>
    <w:rsid w:val="009F3AAB"/>
    <w:rsid w:val="00A33A12"/>
    <w:rsid w:val="00A37FB6"/>
    <w:rsid w:val="00A4580D"/>
    <w:rsid w:val="00A47EBB"/>
    <w:rsid w:val="00A54118"/>
    <w:rsid w:val="00A675A3"/>
    <w:rsid w:val="00A75F1C"/>
    <w:rsid w:val="00A84753"/>
    <w:rsid w:val="00AC0521"/>
    <w:rsid w:val="00AD6DE8"/>
    <w:rsid w:val="00AF7044"/>
    <w:rsid w:val="00B07E48"/>
    <w:rsid w:val="00B505AB"/>
    <w:rsid w:val="00B54244"/>
    <w:rsid w:val="00B66258"/>
    <w:rsid w:val="00B823B3"/>
    <w:rsid w:val="00B90C71"/>
    <w:rsid w:val="00B922C3"/>
    <w:rsid w:val="00BE13A3"/>
    <w:rsid w:val="00BE566E"/>
    <w:rsid w:val="00C47C2C"/>
    <w:rsid w:val="00C527FA"/>
    <w:rsid w:val="00C656E1"/>
    <w:rsid w:val="00C67EA6"/>
    <w:rsid w:val="00C77F3E"/>
    <w:rsid w:val="00C93AB0"/>
    <w:rsid w:val="00C93F78"/>
    <w:rsid w:val="00C96BE3"/>
    <w:rsid w:val="00CB5B27"/>
    <w:rsid w:val="00CC3CA3"/>
    <w:rsid w:val="00CE7DAD"/>
    <w:rsid w:val="00D02FC2"/>
    <w:rsid w:val="00D32C58"/>
    <w:rsid w:val="00D7072B"/>
    <w:rsid w:val="00D749CE"/>
    <w:rsid w:val="00D842FF"/>
    <w:rsid w:val="00D93C5E"/>
    <w:rsid w:val="00D97DD1"/>
    <w:rsid w:val="00DC6FE0"/>
    <w:rsid w:val="00E0165A"/>
    <w:rsid w:val="00E20598"/>
    <w:rsid w:val="00E279C9"/>
    <w:rsid w:val="00E338DB"/>
    <w:rsid w:val="00E41810"/>
    <w:rsid w:val="00E8232D"/>
    <w:rsid w:val="00E837A2"/>
    <w:rsid w:val="00EA2B81"/>
    <w:rsid w:val="00EA3AE7"/>
    <w:rsid w:val="00EC2E02"/>
    <w:rsid w:val="00EE7FF3"/>
    <w:rsid w:val="00EF613F"/>
    <w:rsid w:val="00F057DE"/>
    <w:rsid w:val="00F25769"/>
    <w:rsid w:val="00F42727"/>
    <w:rsid w:val="00F5192C"/>
    <w:rsid w:val="00F6019B"/>
    <w:rsid w:val="00F676B6"/>
    <w:rsid w:val="00F73934"/>
    <w:rsid w:val="00F75A0B"/>
    <w:rsid w:val="00F77CFB"/>
    <w:rsid w:val="00F80B34"/>
    <w:rsid w:val="00F9545A"/>
    <w:rsid w:val="00FC4BEF"/>
    <w:rsid w:val="00FE3829"/>
    <w:rsid w:val="00FF43E2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5F56C8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838"/>
  </w:style>
  <w:style w:type="paragraph" w:styleId="a6">
    <w:name w:val="footer"/>
    <w:basedOn w:val="a"/>
    <w:link w:val="a7"/>
    <w:uiPriority w:val="99"/>
    <w:unhideWhenUsed/>
    <w:rsid w:val="007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838"/>
  </w:style>
  <w:style w:type="paragraph" w:styleId="a8">
    <w:name w:val="List Paragraph"/>
    <w:basedOn w:val="a"/>
    <w:uiPriority w:val="34"/>
    <w:qFormat/>
    <w:rsid w:val="00F6019B"/>
    <w:pPr>
      <w:ind w:left="720"/>
      <w:contextualSpacing/>
    </w:pPr>
  </w:style>
  <w:style w:type="paragraph" w:styleId="a9">
    <w:name w:val="Body Text"/>
    <w:basedOn w:val="a"/>
    <w:link w:val="aa"/>
    <w:semiHidden/>
    <w:rsid w:val="00BE56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E566E"/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BE5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E566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F56C8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5F56C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F56C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22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5F56C8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838"/>
  </w:style>
  <w:style w:type="paragraph" w:styleId="a6">
    <w:name w:val="footer"/>
    <w:basedOn w:val="a"/>
    <w:link w:val="a7"/>
    <w:uiPriority w:val="99"/>
    <w:unhideWhenUsed/>
    <w:rsid w:val="007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838"/>
  </w:style>
  <w:style w:type="paragraph" w:styleId="a8">
    <w:name w:val="List Paragraph"/>
    <w:basedOn w:val="a"/>
    <w:uiPriority w:val="34"/>
    <w:qFormat/>
    <w:rsid w:val="00F6019B"/>
    <w:pPr>
      <w:ind w:left="720"/>
      <w:contextualSpacing/>
    </w:pPr>
  </w:style>
  <w:style w:type="paragraph" w:styleId="a9">
    <w:name w:val="Body Text"/>
    <w:basedOn w:val="a"/>
    <w:link w:val="aa"/>
    <w:semiHidden/>
    <w:rsid w:val="00BE56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E566E"/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BE5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E566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F56C8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5F56C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F56C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2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file:///C:\Users\USER\AppData\Local\Temp\ns\FF49.files\image002.jpg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10" Type="http://schemas.openxmlformats.org/officeDocument/2006/relationships/oleObject" Target="embeddings/oleObject1.bin"/><Relationship Id="rId19" Type="http://schemas.openxmlformats.org/officeDocument/2006/relationships/header" Target="header4.xml"/><Relationship Id="rId31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8.xml"/><Relationship Id="rId3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3450-EC58-42AC-8CFA-36D8F1E2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 Дмитриевна</dc:creator>
  <cp:lastModifiedBy>Анна</cp:lastModifiedBy>
  <cp:revision>2</cp:revision>
  <cp:lastPrinted>2016-07-20T05:45:00Z</cp:lastPrinted>
  <dcterms:created xsi:type="dcterms:W3CDTF">2016-10-11T10:07:00Z</dcterms:created>
  <dcterms:modified xsi:type="dcterms:W3CDTF">2016-10-11T10:07:00Z</dcterms:modified>
</cp:coreProperties>
</file>