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957"/>
        <w:gridCol w:w="3083"/>
      </w:tblGrid>
      <w:tr w:rsidR="00BE566E" w:rsidTr="0007014B">
        <w:trPr>
          <w:jc w:val="center"/>
        </w:trPr>
        <w:tc>
          <w:tcPr>
            <w:tcW w:w="10428" w:type="dxa"/>
            <w:gridSpan w:val="3"/>
            <w:tcBorders>
              <w:bottom w:val="single" w:sz="24" w:space="0" w:color="auto"/>
            </w:tcBorders>
          </w:tcPr>
          <w:p w:rsidR="00BE566E" w:rsidRDefault="00BE566E" w:rsidP="00847A19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aps/>
                <w:sz w:val="28"/>
              </w:rPr>
              <w:t>Федеральное агентство</w:t>
            </w:r>
          </w:p>
          <w:p w:rsidR="00BE566E" w:rsidRDefault="00BE566E" w:rsidP="00847A19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по техническому регулированию и метрологии</w:t>
            </w:r>
          </w:p>
        </w:tc>
      </w:tr>
      <w:tr w:rsidR="00BE566E" w:rsidTr="0007014B">
        <w:trPr>
          <w:jc w:val="center"/>
        </w:trPr>
        <w:tc>
          <w:tcPr>
            <w:tcW w:w="238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BE566E" w:rsidRDefault="00BE566E" w:rsidP="00847A19">
            <w:pPr>
              <w:jc w:val="center"/>
              <w:rPr>
                <w:rFonts w:ascii="Times New Roman" w:hAnsi="Times New Roman"/>
                <w:sz w:val="28"/>
              </w:rPr>
            </w:pPr>
            <w:r>
              <w:object w:dxaOrig="7096" w:dyaOrig="4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pt;height:65.45pt" o:ole="" fillcolor="window">
                  <v:imagedata r:id="rId9" o:title=""/>
                </v:shape>
                <o:OLEObject Type="Embed" ProgID="PBrush" ShapeID="_x0000_i1025" DrawAspect="Content" ObjectID="_1537696153" r:id="rId10"/>
              </w:object>
            </w:r>
          </w:p>
        </w:tc>
        <w:tc>
          <w:tcPr>
            <w:tcW w:w="495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BE566E" w:rsidRDefault="00214A0C" w:rsidP="00214A0C">
            <w:pPr>
              <w:spacing w:before="120" w:after="120" w:line="360" w:lineRule="auto"/>
              <w:jc w:val="center"/>
              <w:rPr>
                <w:rFonts w:ascii="Times New Roman" w:hAnsi="Times New Roman"/>
                <w:spacing w:val="20"/>
                <w:sz w:val="24"/>
              </w:rPr>
            </w:pPr>
            <w:r w:rsidRPr="00214A0C">
              <w:rPr>
                <w:rFonts w:ascii="Times New Roman" w:hAnsi="Times New Roman"/>
                <w:b/>
                <w:spacing w:val="40"/>
                <w:sz w:val="24"/>
              </w:rPr>
              <w:t>НАЦИОНАЛЬНЫЙ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</w:r>
            <w:r w:rsidRPr="00214A0C">
              <w:rPr>
                <w:rFonts w:ascii="Times New Roman" w:hAnsi="Times New Roman"/>
                <w:b/>
                <w:spacing w:val="40"/>
                <w:sz w:val="24"/>
              </w:rPr>
              <w:t>СТАНДАРТ</w:t>
            </w:r>
            <w:r w:rsidRPr="00214A0C">
              <w:rPr>
                <w:rFonts w:ascii="Times New Roman" w:hAnsi="Times New Roman"/>
                <w:b/>
                <w:spacing w:val="40"/>
                <w:sz w:val="24"/>
              </w:rPr>
              <w:br/>
              <w:t>РОССИЙСКО</w:t>
            </w:r>
            <w:r w:rsidR="00BE566E" w:rsidRPr="00214A0C">
              <w:rPr>
                <w:rFonts w:ascii="Times New Roman" w:hAnsi="Times New Roman"/>
                <w:b/>
                <w:spacing w:val="40"/>
                <w:sz w:val="24"/>
              </w:rPr>
              <w:t>Й</w:t>
            </w:r>
            <w:r w:rsidR="00BE566E" w:rsidRPr="00214A0C">
              <w:rPr>
                <w:rFonts w:ascii="Times New Roman" w:hAnsi="Times New Roman"/>
                <w:b/>
                <w:spacing w:val="40"/>
                <w:sz w:val="24"/>
              </w:rPr>
              <w:br/>
              <w:t>ФЕДЕРАЦИИ</w:t>
            </w:r>
          </w:p>
        </w:tc>
        <w:tc>
          <w:tcPr>
            <w:tcW w:w="3083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BE566E" w:rsidRPr="00A75F1C" w:rsidRDefault="00BE566E" w:rsidP="00093D7F">
            <w:pPr>
              <w:spacing w:line="276" w:lineRule="auto"/>
              <w:rPr>
                <w:rFonts w:ascii="Times New Roman" w:hAnsi="Times New Roman"/>
                <w:b/>
                <w:sz w:val="36"/>
              </w:rPr>
            </w:pPr>
            <w:r w:rsidRPr="00582F25">
              <w:rPr>
                <w:rFonts w:ascii="Times New Roman" w:hAnsi="Times New Roman"/>
                <w:b/>
                <w:sz w:val="36"/>
              </w:rPr>
              <w:t xml:space="preserve">ГОСТ Р </w:t>
            </w:r>
            <w:r w:rsidR="00A75F1C" w:rsidRPr="00582F25">
              <w:rPr>
                <w:rFonts w:ascii="Times New Roman" w:hAnsi="Times New Roman"/>
                <w:b/>
                <w:sz w:val="36"/>
              </w:rPr>
              <w:t>(проект первая</w:t>
            </w:r>
            <w:r w:rsidR="00A75F1C">
              <w:rPr>
                <w:rFonts w:ascii="Times New Roman" w:hAnsi="Times New Roman"/>
                <w:b/>
                <w:sz w:val="36"/>
              </w:rPr>
              <w:t xml:space="preserve"> реда</w:t>
            </w:r>
            <w:r w:rsidR="00A75F1C">
              <w:rPr>
                <w:rFonts w:ascii="Times New Roman" w:hAnsi="Times New Roman"/>
                <w:b/>
                <w:sz w:val="36"/>
              </w:rPr>
              <w:t>к</w:t>
            </w:r>
            <w:r w:rsidR="00A75F1C">
              <w:rPr>
                <w:rFonts w:ascii="Times New Roman" w:hAnsi="Times New Roman"/>
                <w:b/>
                <w:sz w:val="36"/>
              </w:rPr>
              <w:t>ция)</w:t>
            </w:r>
          </w:p>
        </w:tc>
      </w:tr>
    </w:tbl>
    <w:p w:rsidR="00BE566E" w:rsidRDefault="00BE566E" w:rsidP="00BE566E">
      <w:pPr>
        <w:rPr>
          <w:rFonts w:ascii="Times New Roman" w:hAnsi="Times New Roman"/>
          <w:sz w:val="28"/>
        </w:rPr>
      </w:pPr>
    </w:p>
    <w:p w:rsidR="00BE566E" w:rsidRDefault="00BE566E" w:rsidP="00BE566E">
      <w:pPr>
        <w:rPr>
          <w:rFonts w:ascii="Times New Roman" w:hAnsi="Times New Roman"/>
          <w:sz w:val="28"/>
        </w:rPr>
      </w:pPr>
    </w:p>
    <w:p w:rsidR="00BE566E" w:rsidRDefault="00BE566E" w:rsidP="00BE566E">
      <w:pPr>
        <w:rPr>
          <w:rFonts w:ascii="Times New Roman" w:hAnsi="Times New Roman"/>
          <w:sz w:val="28"/>
        </w:rPr>
      </w:pPr>
    </w:p>
    <w:p w:rsidR="00BE566E" w:rsidRDefault="00BE566E" w:rsidP="00116EB0">
      <w:pPr>
        <w:jc w:val="center"/>
        <w:rPr>
          <w:rFonts w:ascii="Times New Roman" w:hAnsi="Times New Roman"/>
          <w:sz w:val="28"/>
        </w:rPr>
      </w:pPr>
    </w:p>
    <w:p w:rsidR="006F6E36" w:rsidRPr="00F42727" w:rsidRDefault="00116EB0" w:rsidP="00116E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28"/>
        </w:rPr>
      </w:pPr>
      <w:r w:rsidRPr="00F42727">
        <w:rPr>
          <w:rFonts w:ascii="Arial" w:hAnsi="Arial" w:cs="Arial"/>
          <w:b/>
          <w:bCs/>
          <w:sz w:val="32"/>
          <w:szCs w:val="28"/>
        </w:rPr>
        <w:t xml:space="preserve">НЕРАЗРУЩАЮЩИЙ КОНТРОЛЬ СВАРНЫХ СОЕДИНЕНИЙ </w:t>
      </w:r>
    </w:p>
    <w:p w:rsidR="00116EB0" w:rsidRPr="00F42727" w:rsidRDefault="006F6E36" w:rsidP="00116E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28"/>
        </w:rPr>
      </w:pPr>
      <w:r w:rsidRPr="00F42727">
        <w:rPr>
          <w:rFonts w:ascii="Arial" w:hAnsi="Arial" w:cs="Arial"/>
          <w:b/>
          <w:bCs/>
          <w:sz w:val="32"/>
          <w:szCs w:val="28"/>
        </w:rPr>
        <w:t>ЭЛЕМЕНТОВ</w:t>
      </w:r>
      <w:r w:rsidR="00116EB0" w:rsidRPr="00F42727">
        <w:rPr>
          <w:rFonts w:ascii="Arial" w:hAnsi="Arial" w:cs="Arial"/>
          <w:b/>
          <w:bCs/>
          <w:sz w:val="32"/>
          <w:szCs w:val="28"/>
        </w:rPr>
        <w:t xml:space="preserve"> ИЗ ТЕРМОПЛАСТИЧНЫХ МАТЕРИАЛОВ</w:t>
      </w:r>
    </w:p>
    <w:p w:rsidR="00116EB0" w:rsidRPr="00116EB0" w:rsidRDefault="00116EB0" w:rsidP="00116E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Час</w:t>
      </w:r>
      <w:r w:rsidRPr="00116EB0">
        <w:rPr>
          <w:rFonts w:ascii="Arial" w:hAnsi="Arial" w:cs="Arial"/>
          <w:b/>
          <w:sz w:val="28"/>
          <w:szCs w:val="28"/>
        </w:rPr>
        <w:t xml:space="preserve">ть 1. </w:t>
      </w:r>
      <w:r w:rsidRPr="00116EB0">
        <w:rPr>
          <w:rFonts w:ascii="Arial" w:hAnsi="Arial" w:cs="Arial"/>
          <w:b/>
          <w:bCs/>
          <w:sz w:val="28"/>
          <w:szCs w:val="28"/>
        </w:rPr>
        <w:t xml:space="preserve">Визуальный </w:t>
      </w:r>
      <w:r w:rsidR="000015F9">
        <w:rPr>
          <w:rFonts w:ascii="Arial" w:hAnsi="Arial" w:cs="Arial"/>
          <w:b/>
          <w:bCs/>
          <w:sz w:val="28"/>
          <w:szCs w:val="28"/>
        </w:rPr>
        <w:t>контроль</w:t>
      </w:r>
    </w:p>
    <w:p w:rsidR="00BE566E" w:rsidRDefault="00BE566E" w:rsidP="00116EB0">
      <w:pPr>
        <w:rPr>
          <w:rFonts w:ascii="Times New Roman" w:hAnsi="Times New Roman"/>
          <w:b/>
          <w:sz w:val="28"/>
        </w:rPr>
      </w:pPr>
    </w:p>
    <w:p w:rsidR="00BE566E" w:rsidRDefault="00BE566E" w:rsidP="00BE566E">
      <w:pPr>
        <w:jc w:val="center"/>
        <w:rPr>
          <w:rFonts w:ascii="Times New Roman" w:hAnsi="Times New Roman"/>
          <w:b/>
          <w:sz w:val="28"/>
        </w:rPr>
      </w:pPr>
    </w:p>
    <w:p w:rsidR="00BE566E" w:rsidRPr="00116EB0" w:rsidRDefault="006830F2" w:rsidP="00116E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30F2">
        <w:rPr>
          <w:rFonts w:ascii="Arial" w:hAnsi="Arial" w:cs="Arial"/>
          <w:b/>
          <w:bCs/>
          <w:sz w:val="28"/>
          <w:szCs w:val="28"/>
        </w:rPr>
        <w:t>(</w:t>
      </w:r>
      <w:r w:rsidR="00116EB0">
        <w:rPr>
          <w:rFonts w:ascii="Arial" w:hAnsi="Arial" w:cs="Arial"/>
          <w:b/>
          <w:bCs/>
          <w:sz w:val="28"/>
          <w:szCs w:val="28"/>
        </w:rPr>
        <w:t>EN</w:t>
      </w:r>
      <w:r w:rsidR="00E338DB">
        <w:rPr>
          <w:rFonts w:ascii="Arial" w:hAnsi="Arial" w:cs="Arial"/>
          <w:b/>
          <w:bCs/>
          <w:sz w:val="28"/>
          <w:szCs w:val="28"/>
        </w:rPr>
        <w:t> </w:t>
      </w:r>
      <w:r w:rsidR="00E820DC">
        <w:rPr>
          <w:rFonts w:ascii="Arial" w:hAnsi="Arial" w:cs="Arial"/>
          <w:b/>
          <w:bCs/>
          <w:sz w:val="28"/>
          <w:szCs w:val="28"/>
        </w:rPr>
        <w:t>13100–</w:t>
      </w:r>
      <w:r w:rsidR="00116EB0">
        <w:rPr>
          <w:rFonts w:ascii="Arial" w:hAnsi="Arial" w:cs="Arial"/>
          <w:b/>
          <w:bCs/>
          <w:sz w:val="28"/>
          <w:szCs w:val="28"/>
        </w:rPr>
        <w:t xml:space="preserve">1:2000, </w:t>
      </w:r>
      <w:r w:rsidR="00BE566E">
        <w:rPr>
          <w:rFonts w:ascii="Times New Roman" w:hAnsi="Times New Roman"/>
          <w:b/>
          <w:sz w:val="28"/>
          <w:lang w:val="en-US"/>
        </w:rPr>
        <w:t>IDT</w:t>
      </w:r>
      <w:r w:rsidR="00BE566E" w:rsidRPr="00116EB0">
        <w:rPr>
          <w:rFonts w:ascii="Times New Roman" w:hAnsi="Times New Roman"/>
          <w:b/>
          <w:sz w:val="28"/>
        </w:rPr>
        <w:t>)</w:t>
      </w:r>
    </w:p>
    <w:p w:rsidR="00BE566E" w:rsidRPr="00116EB0" w:rsidRDefault="00BE566E" w:rsidP="00BE566E">
      <w:pPr>
        <w:jc w:val="center"/>
        <w:rPr>
          <w:rFonts w:ascii="Times New Roman" w:hAnsi="Times New Roman"/>
          <w:b/>
          <w:sz w:val="28"/>
        </w:rPr>
      </w:pPr>
    </w:p>
    <w:p w:rsidR="00BE566E" w:rsidRPr="00116EB0" w:rsidRDefault="00BE566E" w:rsidP="00BE566E">
      <w:pPr>
        <w:jc w:val="center"/>
        <w:rPr>
          <w:rFonts w:ascii="Times New Roman" w:hAnsi="Times New Roman"/>
          <w:b/>
          <w:sz w:val="28"/>
        </w:rPr>
      </w:pPr>
    </w:p>
    <w:p w:rsidR="00116EB0" w:rsidRPr="00F42727" w:rsidRDefault="00116EB0" w:rsidP="00116EB0">
      <w:pPr>
        <w:jc w:val="center"/>
        <w:rPr>
          <w:rFonts w:ascii="Times New Roman" w:hAnsi="Times New Roman"/>
          <w:b/>
          <w:sz w:val="24"/>
        </w:rPr>
      </w:pPr>
      <w:r w:rsidRPr="00F42727">
        <w:rPr>
          <w:rFonts w:ascii="Times New Roman" w:hAnsi="Times New Roman"/>
          <w:b/>
          <w:sz w:val="24"/>
        </w:rPr>
        <w:t>Насто</w:t>
      </w:r>
      <w:r w:rsidR="00A675A3" w:rsidRPr="00F42727">
        <w:rPr>
          <w:rFonts w:ascii="Times New Roman" w:hAnsi="Times New Roman"/>
          <w:b/>
          <w:sz w:val="24"/>
        </w:rPr>
        <w:t>ящий проект стандарта не подлежи</w:t>
      </w:r>
      <w:r w:rsidRPr="00F42727">
        <w:rPr>
          <w:rFonts w:ascii="Times New Roman" w:hAnsi="Times New Roman"/>
          <w:b/>
          <w:sz w:val="24"/>
        </w:rPr>
        <w:t>т применению до его утверждения</w:t>
      </w:r>
    </w:p>
    <w:p w:rsidR="00116EB0" w:rsidRDefault="00116EB0" w:rsidP="00116EB0">
      <w:pPr>
        <w:jc w:val="center"/>
        <w:rPr>
          <w:rFonts w:ascii="Times New Roman" w:hAnsi="Times New Roman"/>
          <w:b/>
          <w:sz w:val="28"/>
        </w:rPr>
      </w:pPr>
    </w:p>
    <w:p w:rsidR="00116EB0" w:rsidRDefault="00116EB0" w:rsidP="00116EB0">
      <w:pPr>
        <w:jc w:val="center"/>
        <w:rPr>
          <w:rFonts w:ascii="Times New Roman" w:hAnsi="Times New Roman"/>
          <w:b/>
          <w:sz w:val="28"/>
        </w:rPr>
      </w:pPr>
    </w:p>
    <w:p w:rsidR="00116EB0" w:rsidRDefault="00116EB0" w:rsidP="00116EB0">
      <w:pPr>
        <w:jc w:val="center"/>
        <w:rPr>
          <w:rFonts w:ascii="Times New Roman" w:hAnsi="Times New Roman"/>
          <w:b/>
          <w:sz w:val="28"/>
        </w:rPr>
      </w:pPr>
    </w:p>
    <w:p w:rsidR="00116EB0" w:rsidRDefault="00116EB0" w:rsidP="00116EB0">
      <w:pPr>
        <w:jc w:val="center"/>
        <w:rPr>
          <w:rFonts w:ascii="Times New Roman" w:hAnsi="Times New Roman"/>
          <w:b/>
          <w:sz w:val="28"/>
        </w:rPr>
      </w:pPr>
    </w:p>
    <w:p w:rsidR="00116EB0" w:rsidRDefault="00116EB0" w:rsidP="00116EB0">
      <w:pPr>
        <w:jc w:val="center"/>
        <w:rPr>
          <w:rFonts w:ascii="Times New Roman" w:hAnsi="Times New Roman"/>
          <w:b/>
          <w:sz w:val="28"/>
        </w:rPr>
      </w:pPr>
    </w:p>
    <w:p w:rsidR="00214A0C" w:rsidRDefault="00214A0C" w:rsidP="00116EB0">
      <w:pPr>
        <w:jc w:val="center"/>
        <w:rPr>
          <w:rFonts w:ascii="Times New Roman" w:hAnsi="Times New Roman"/>
          <w:b/>
          <w:sz w:val="28"/>
        </w:rPr>
      </w:pPr>
    </w:p>
    <w:p w:rsidR="005F56C8" w:rsidRPr="00116EB0" w:rsidRDefault="005F56C8" w:rsidP="00116EB0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2411"/>
      </w:tblGrid>
      <w:tr w:rsidR="00116EB0" w:rsidTr="00116EB0">
        <w:tc>
          <w:tcPr>
            <w:tcW w:w="1476" w:type="dxa"/>
            <w:vAlign w:val="center"/>
          </w:tcPr>
          <w:p w:rsidR="00116EB0" w:rsidRDefault="00116EB0" w:rsidP="00116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577352" wp14:editId="1CEFCDB5">
                  <wp:extent cx="797442" cy="574158"/>
                  <wp:effectExtent l="0" t="0" r="3175" b="0"/>
                  <wp:docPr id="2" name="Рисунок 2" descr="C:\Users\USER\AppData\Local\Temp\ns\FF49.files\image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AppData\Local\Temp\ns\FF49.files\image002.jpg"/>
                          <pic:cNvPicPr/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67" cy="58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116EB0" w:rsidRPr="00F42727" w:rsidRDefault="00116EB0" w:rsidP="00116E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</w:t>
            </w:r>
          </w:p>
          <w:p w:rsidR="00116EB0" w:rsidRPr="00F42727" w:rsidRDefault="00116EB0" w:rsidP="00116E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Стандартинформ</w:t>
            </w:r>
            <w:proofErr w:type="spellEnd"/>
          </w:p>
          <w:p w:rsidR="00116EB0" w:rsidRPr="00B54244" w:rsidRDefault="00B54244" w:rsidP="00116E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427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lang w:val="en-US"/>
              </w:rPr>
              <w:t>201_</w:t>
            </w:r>
          </w:p>
        </w:tc>
      </w:tr>
    </w:tbl>
    <w:p w:rsidR="000602F2" w:rsidRDefault="000602F2" w:rsidP="005F5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  <w:sectPr w:rsidR="000602F2" w:rsidSect="005F56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96BE3" w:rsidRPr="00F42727" w:rsidRDefault="00CB5B27" w:rsidP="0001726B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rFonts w:ascii="Arial" w:hAnsi="Arial" w:cs="Arial"/>
          <w:b/>
          <w:bCs/>
          <w:sz w:val="32"/>
          <w:szCs w:val="28"/>
        </w:rPr>
      </w:pPr>
      <w:r w:rsidRPr="00F42727">
        <w:rPr>
          <w:rFonts w:ascii="Arial" w:hAnsi="Arial" w:cs="Arial"/>
          <w:b/>
          <w:bCs/>
          <w:sz w:val="32"/>
          <w:szCs w:val="28"/>
        </w:rPr>
        <w:lastRenderedPageBreak/>
        <w:t>Предисловие</w:t>
      </w:r>
    </w:p>
    <w:p w:rsidR="00CB5B27" w:rsidRDefault="00CB5B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2838">
        <w:rPr>
          <w:rFonts w:ascii="Arial" w:hAnsi="Arial" w:cs="Arial"/>
          <w:bCs/>
          <w:sz w:val="28"/>
          <w:szCs w:val="28"/>
        </w:rPr>
        <w:t>1 ПОДГОТОВЛЕН</w:t>
      </w:r>
      <w:r w:rsidR="005F56C8">
        <w:rPr>
          <w:rFonts w:ascii="Arial" w:hAnsi="Arial" w:cs="Arial"/>
          <w:bCs/>
          <w:sz w:val="28"/>
          <w:szCs w:val="28"/>
        </w:rPr>
        <w:t xml:space="preserve"> на основе аутентичного перевода на русский язык указанного в пункте 4 стандарта, который выполнен </w:t>
      </w:r>
      <w:r w:rsidR="00765390" w:rsidRPr="00712838">
        <w:rPr>
          <w:rFonts w:ascii="Arial" w:hAnsi="Arial" w:cs="Arial"/>
          <w:sz w:val="28"/>
          <w:szCs w:val="28"/>
        </w:rPr>
        <w:t>Некоммерческой орган</w:t>
      </w:r>
      <w:r w:rsidR="00765390" w:rsidRPr="00712838">
        <w:rPr>
          <w:rFonts w:ascii="Arial" w:hAnsi="Arial" w:cs="Arial"/>
          <w:sz w:val="28"/>
          <w:szCs w:val="28"/>
        </w:rPr>
        <w:t>и</w:t>
      </w:r>
      <w:r w:rsidR="00765390" w:rsidRPr="00712838">
        <w:rPr>
          <w:rFonts w:ascii="Arial" w:hAnsi="Arial" w:cs="Arial"/>
          <w:sz w:val="28"/>
          <w:szCs w:val="28"/>
        </w:rPr>
        <w:t>зацией «Ассоциация сварщиков полимерных материалов» (НО АСПМ)</w:t>
      </w:r>
    </w:p>
    <w:p w:rsidR="000602F2" w:rsidRPr="00712838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B5B27" w:rsidRDefault="00CB5B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2838">
        <w:rPr>
          <w:rFonts w:ascii="Arial" w:hAnsi="Arial" w:cs="Arial"/>
          <w:bCs/>
          <w:sz w:val="28"/>
          <w:szCs w:val="28"/>
        </w:rPr>
        <w:t>2 ВНЕСЕН</w:t>
      </w:r>
      <w:r w:rsidR="000E1DD5" w:rsidRPr="00712838">
        <w:rPr>
          <w:rFonts w:ascii="Arial" w:hAnsi="Arial" w:cs="Arial"/>
          <w:bCs/>
          <w:sz w:val="28"/>
          <w:szCs w:val="28"/>
        </w:rPr>
        <w:t xml:space="preserve"> </w:t>
      </w:r>
      <w:r w:rsidR="000E1DD5" w:rsidRPr="00712838">
        <w:rPr>
          <w:rFonts w:ascii="Arial" w:hAnsi="Arial" w:cs="Arial"/>
          <w:sz w:val="28"/>
          <w:szCs w:val="28"/>
        </w:rPr>
        <w:t>Техническим комитетом по стандартизации ТК</w:t>
      </w:r>
      <w:r w:rsidR="00E338DB">
        <w:rPr>
          <w:rFonts w:ascii="Arial" w:hAnsi="Arial" w:cs="Arial"/>
          <w:sz w:val="28"/>
          <w:szCs w:val="28"/>
        </w:rPr>
        <w:t> </w:t>
      </w:r>
      <w:r w:rsidR="000E1DD5" w:rsidRPr="00712838">
        <w:rPr>
          <w:rFonts w:ascii="Arial" w:hAnsi="Arial" w:cs="Arial"/>
          <w:sz w:val="28"/>
          <w:szCs w:val="28"/>
        </w:rPr>
        <w:t>364 «Сварка и родственные процессы»</w:t>
      </w:r>
    </w:p>
    <w:p w:rsidR="000602F2" w:rsidRPr="00712838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B5B27" w:rsidRDefault="00CB5B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12838">
        <w:rPr>
          <w:rFonts w:ascii="Arial" w:hAnsi="Arial" w:cs="Arial"/>
          <w:bCs/>
          <w:sz w:val="28"/>
          <w:szCs w:val="28"/>
        </w:rPr>
        <w:t>3 УТВЕРЖДЕН И ВВЕДЕН В ДЕЙСТВИЕ</w:t>
      </w:r>
      <w:r w:rsidR="000E1DD5" w:rsidRPr="00712838">
        <w:rPr>
          <w:rFonts w:ascii="Arial" w:hAnsi="Arial" w:cs="Arial"/>
          <w:bCs/>
          <w:sz w:val="28"/>
          <w:szCs w:val="28"/>
        </w:rPr>
        <w:t xml:space="preserve"> Приказом Федерального аген</w:t>
      </w:r>
      <w:r w:rsidR="00712838">
        <w:rPr>
          <w:rFonts w:ascii="Arial" w:hAnsi="Arial" w:cs="Arial"/>
          <w:bCs/>
          <w:sz w:val="28"/>
          <w:szCs w:val="28"/>
        </w:rPr>
        <w:t>т</w:t>
      </w:r>
      <w:r w:rsidR="000E1DD5" w:rsidRPr="00712838">
        <w:rPr>
          <w:rFonts w:ascii="Arial" w:hAnsi="Arial" w:cs="Arial"/>
          <w:bCs/>
          <w:sz w:val="28"/>
          <w:szCs w:val="28"/>
        </w:rPr>
        <w:t xml:space="preserve">ства по техническому регулированию и метрологии </w:t>
      </w:r>
      <w:r w:rsidR="000E1DD5" w:rsidRPr="00712838">
        <w:rPr>
          <w:rFonts w:ascii="Arial" w:hAnsi="Arial" w:cs="Arial"/>
          <w:bCs/>
          <w:sz w:val="28"/>
          <w:szCs w:val="28"/>
          <w:highlight w:val="cyan"/>
        </w:rPr>
        <w:t>от №</w:t>
      </w:r>
    </w:p>
    <w:p w:rsidR="000602F2" w:rsidRPr="00712838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0602F2" w:rsidRPr="006F6E36" w:rsidRDefault="00CB5B27" w:rsidP="000148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712838">
        <w:rPr>
          <w:rFonts w:ascii="Arial" w:hAnsi="Arial" w:cs="Arial"/>
          <w:bCs/>
          <w:sz w:val="28"/>
          <w:szCs w:val="28"/>
        </w:rPr>
        <w:t xml:space="preserve">4 </w:t>
      </w:r>
      <w:r w:rsidR="00520E29" w:rsidRPr="00712838">
        <w:rPr>
          <w:rFonts w:ascii="Arial" w:hAnsi="Arial" w:cs="Arial"/>
          <w:bCs/>
          <w:sz w:val="28"/>
          <w:szCs w:val="28"/>
        </w:rPr>
        <w:t>Настоящий стандарт иде</w:t>
      </w:r>
      <w:r w:rsidR="000148CD">
        <w:rPr>
          <w:rFonts w:ascii="Arial" w:hAnsi="Arial" w:cs="Arial"/>
          <w:bCs/>
          <w:sz w:val="28"/>
          <w:szCs w:val="28"/>
        </w:rPr>
        <w:t>нтичен международному стандарту</w:t>
      </w:r>
      <w:r w:rsidR="00520E29" w:rsidRPr="00712838">
        <w:rPr>
          <w:rFonts w:ascii="Arial" w:hAnsi="Arial" w:cs="Arial"/>
          <w:bCs/>
          <w:sz w:val="28"/>
          <w:szCs w:val="28"/>
        </w:rPr>
        <w:t xml:space="preserve"> </w:t>
      </w:r>
      <w:r w:rsidR="00520E29" w:rsidRPr="00712838">
        <w:rPr>
          <w:rFonts w:ascii="Arial" w:hAnsi="Arial" w:cs="Arial"/>
          <w:bCs/>
          <w:sz w:val="28"/>
          <w:szCs w:val="28"/>
          <w:lang w:val="en-US"/>
        </w:rPr>
        <w:t>EN</w:t>
      </w:r>
      <w:r w:rsidR="000148CD">
        <w:rPr>
          <w:rFonts w:ascii="Arial" w:hAnsi="Arial" w:cs="Arial"/>
          <w:bCs/>
          <w:sz w:val="28"/>
          <w:szCs w:val="28"/>
        </w:rPr>
        <w:t> </w:t>
      </w:r>
      <w:r w:rsidR="00520E29" w:rsidRPr="00712838">
        <w:rPr>
          <w:rFonts w:ascii="Arial" w:hAnsi="Arial" w:cs="Arial"/>
          <w:bCs/>
          <w:sz w:val="28"/>
          <w:szCs w:val="28"/>
        </w:rPr>
        <w:t>13100</w:t>
      </w:r>
      <w:r w:rsidR="00CC5312">
        <w:rPr>
          <w:rFonts w:ascii="Arial" w:hAnsi="Arial" w:cs="Arial"/>
          <w:bCs/>
          <w:sz w:val="28"/>
          <w:szCs w:val="28"/>
        </w:rPr>
        <w:t> </w:t>
      </w:r>
      <w:r w:rsidR="00E820DC">
        <w:rPr>
          <w:rFonts w:ascii="Arial" w:hAnsi="Arial" w:cs="Arial"/>
          <w:bCs/>
          <w:sz w:val="28"/>
          <w:szCs w:val="28"/>
        </w:rPr>
        <w:t>–</w:t>
      </w:r>
      <w:r w:rsidR="00CC5312">
        <w:rPr>
          <w:rFonts w:ascii="Arial" w:hAnsi="Arial" w:cs="Arial"/>
          <w:bCs/>
          <w:sz w:val="28"/>
          <w:szCs w:val="28"/>
        </w:rPr>
        <w:t> </w:t>
      </w:r>
      <w:r w:rsidR="00520E29" w:rsidRPr="00712838">
        <w:rPr>
          <w:rFonts w:ascii="Arial" w:hAnsi="Arial" w:cs="Arial"/>
          <w:bCs/>
          <w:sz w:val="28"/>
          <w:szCs w:val="28"/>
        </w:rPr>
        <w:t xml:space="preserve">1:2000 «Неразрушающий контроль сварных соединений </w:t>
      </w:r>
      <w:r w:rsidR="006F6E36">
        <w:rPr>
          <w:rFonts w:ascii="Arial" w:hAnsi="Arial" w:cs="Arial"/>
          <w:bCs/>
          <w:sz w:val="28"/>
          <w:szCs w:val="28"/>
        </w:rPr>
        <w:t>элеме</w:t>
      </w:r>
      <w:r w:rsidR="006F6E36">
        <w:rPr>
          <w:rFonts w:ascii="Arial" w:hAnsi="Arial" w:cs="Arial"/>
          <w:bCs/>
          <w:sz w:val="28"/>
          <w:szCs w:val="28"/>
        </w:rPr>
        <w:t>н</w:t>
      </w:r>
      <w:r w:rsidR="006F6E36">
        <w:rPr>
          <w:rFonts w:ascii="Arial" w:hAnsi="Arial" w:cs="Arial"/>
          <w:bCs/>
          <w:sz w:val="28"/>
          <w:szCs w:val="28"/>
        </w:rPr>
        <w:t>тов</w:t>
      </w:r>
      <w:r w:rsidR="00520E29" w:rsidRPr="00712838">
        <w:rPr>
          <w:rFonts w:ascii="Arial" w:hAnsi="Arial" w:cs="Arial"/>
          <w:bCs/>
          <w:sz w:val="28"/>
          <w:szCs w:val="28"/>
        </w:rPr>
        <w:t xml:space="preserve"> из термопластичных материалов. Часть</w:t>
      </w:r>
      <w:r w:rsidR="00520E29" w:rsidRPr="00712838">
        <w:rPr>
          <w:rFonts w:ascii="Arial" w:hAnsi="Arial" w:cs="Arial"/>
          <w:bCs/>
          <w:sz w:val="28"/>
          <w:szCs w:val="28"/>
          <w:lang w:val="en-US"/>
        </w:rPr>
        <w:t xml:space="preserve"> 1. </w:t>
      </w:r>
      <w:r w:rsidR="00520E29" w:rsidRPr="00712838">
        <w:rPr>
          <w:rFonts w:ascii="Arial" w:hAnsi="Arial" w:cs="Arial"/>
          <w:bCs/>
          <w:sz w:val="28"/>
          <w:szCs w:val="28"/>
        </w:rPr>
        <w:t>Визуальный</w:t>
      </w:r>
      <w:r w:rsidR="00520E29" w:rsidRPr="00712838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0015F9">
        <w:rPr>
          <w:rFonts w:ascii="Arial" w:hAnsi="Arial" w:cs="Arial"/>
          <w:bCs/>
          <w:sz w:val="28"/>
          <w:szCs w:val="28"/>
        </w:rPr>
        <w:t>контроль</w:t>
      </w:r>
      <w:r w:rsidR="00520E29" w:rsidRPr="00712838">
        <w:rPr>
          <w:rFonts w:ascii="Arial" w:hAnsi="Arial" w:cs="Arial"/>
          <w:bCs/>
          <w:sz w:val="28"/>
          <w:szCs w:val="28"/>
          <w:lang w:val="en-US"/>
        </w:rPr>
        <w:t xml:space="preserve">» </w:t>
      </w:r>
      <w:r w:rsidR="00520E29" w:rsidRPr="000148CD">
        <w:rPr>
          <w:rFonts w:ascii="Arial" w:hAnsi="Arial" w:cs="Arial"/>
          <w:bCs/>
          <w:sz w:val="28"/>
          <w:szCs w:val="28"/>
          <w:lang w:val="en-US"/>
        </w:rPr>
        <w:t>(EN</w:t>
      </w:r>
      <w:r w:rsidR="00E338DB" w:rsidRPr="000148CD">
        <w:rPr>
          <w:rFonts w:ascii="Arial" w:hAnsi="Arial" w:cs="Arial"/>
          <w:bCs/>
          <w:sz w:val="28"/>
          <w:szCs w:val="28"/>
          <w:lang w:val="en-US"/>
        </w:rPr>
        <w:t> </w:t>
      </w:r>
      <w:r w:rsidR="00520E29" w:rsidRPr="000148CD">
        <w:rPr>
          <w:rFonts w:ascii="Arial" w:hAnsi="Arial" w:cs="Arial"/>
          <w:bCs/>
          <w:sz w:val="28"/>
          <w:szCs w:val="28"/>
          <w:lang w:val="en-US"/>
        </w:rPr>
        <w:t>13100</w:t>
      </w:r>
      <w:r w:rsidR="00CC5312" w:rsidRPr="00CC5312">
        <w:rPr>
          <w:rFonts w:ascii="Arial" w:hAnsi="Arial" w:cs="Arial"/>
          <w:bCs/>
          <w:sz w:val="28"/>
          <w:szCs w:val="28"/>
          <w:lang w:val="en-US"/>
        </w:rPr>
        <w:t> </w:t>
      </w:r>
      <w:r w:rsidR="00E820DC" w:rsidRPr="0026354B">
        <w:rPr>
          <w:rFonts w:ascii="Arial" w:hAnsi="Arial" w:cs="Arial"/>
          <w:bCs/>
          <w:sz w:val="28"/>
          <w:szCs w:val="28"/>
          <w:lang w:val="en-US"/>
        </w:rPr>
        <w:t>–</w:t>
      </w:r>
      <w:r w:rsidR="00CC5312" w:rsidRPr="00CC5312">
        <w:rPr>
          <w:rFonts w:ascii="Arial" w:hAnsi="Arial" w:cs="Arial"/>
          <w:bCs/>
          <w:sz w:val="28"/>
          <w:szCs w:val="28"/>
          <w:lang w:val="en-US"/>
        </w:rPr>
        <w:t> </w:t>
      </w:r>
      <w:r w:rsidR="00520E29" w:rsidRPr="000148CD">
        <w:rPr>
          <w:rFonts w:ascii="Arial" w:hAnsi="Arial" w:cs="Arial"/>
          <w:bCs/>
          <w:sz w:val="28"/>
          <w:szCs w:val="28"/>
          <w:lang w:val="en-US"/>
        </w:rPr>
        <w:t>1:2000 «</w:t>
      </w:r>
      <w:proofErr w:type="spellStart"/>
      <w:r w:rsidR="00520E29" w:rsidRPr="000148CD">
        <w:rPr>
          <w:rFonts w:ascii="Arial" w:hAnsi="Arial" w:cs="Arial"/>
          <w:iCs/>
          <w:sz w:val="28"/>
          <w:szCs w:val="28"/>
          <w:lang w:val="en-US"/>
        </w:rPr>
        <w:t>Non destructive</w:t>
      </w:r>
      <w:proofErr w:type="spellEnd"/>
      <w:r w:rsidR="00520E29" w:rsidRPr="000148CD">
        <w:rPr>
          <w:rFonts w:ascii="Arial" w:hAnsi="Arial" w:cs="Arial"/>
          <w:iCs/>
          <w:sz w:val="28"/>
          <w:szCs w:val="28"/>
          <w:lang w:val="en-US"/>
        </w:rPr>
        <w:t xml:space="preserve"> testing of welded joints of thermoplastics semi</w:t>
      </w:r>
      <w:r w:rsidR="00520E29" w:rsidRPr="00712838">
        <w:rPr>
          <w:rFonts w:ascii="Arial" w:hAnsi="Arial" w:cs="Arial"/>
          <w:iCs/>
          <w:sz w:val="28"/>
          <w:szCs w:val="28"/>
          <w:lang w:val="en-US"/>
        </w:rPr>
        <w:t>-finished product</w:t>
      </w:r>
      <w:r w:rsidR="000602F2">
        <w:rPr>
          <w:rFonts w:ascii="Arial" w:hAnsi="Arial" w:cs="Arial"/>
          <w:iCs/>
          <w:sz w:val="28"/>
          <w:szCs w:val="28"/>
          <w:lang w:val="en-US"/>
        </w:rPr>
        <w:t>s — Part 1: Visual exam</w:t>
      </w:r>
      <w:r w:rsidR="0001726B">
        <w:rPr>
          <w:rFonts w:ascii="Arial" w:hAnsi="Arial" w:cs="Arial"/>
          <w:iCs/>
          <w:sz w:val="28"/>
          <w:szCs w:val="28"/>
          <w:lang w:val="en-US"/>
        </w:rPr>
        <w:t>ination»</w:t>
      </w:r>
    </w:p>
    <w:p w:rsidR="00CB5B27" w:rsidRPr="006F6E36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6F6E36">
        <w:rPr>
          <w:rFonts w:ascii="Arial" w:hAnsi="Arial" w:cs="Arial"/>
          <w:iCs/>
          <w:sz w:val="28"/>
          <w:szCs w:val="28"/>
        </w:rPr>
        <w:t>При применении настоящего стандарта рекомендуется использовать вместо ссылочных международных стандартов соответствующие им наци</w:t>
      </w:r>
      <w:r w:rsidRPr="006F6E36">
        <w:rPr>
          <w:rFonts w:ascii="Arial" w:hAnsi="Arial" w:cs="Arial"/>
          <w:iCs/>
          <w:sz w:val="28"/>
          <w:szCs w:val="28"/>
        </w:rPr>
        <w:t>о</w:t>
      </w:r>
      <w:r w:rsidRPr="006F6E36">
        <w:rPr>
          <w:rFonts w:ascii="Arial" w:hAnsi="Arial" w:cs="Arial"/>
          <w:iCs/>
          <w:sz w:val="28"/>
          <w:szCs w:val="28"/>
        </w:rPr>
        <w:t xml:space="preserve">нальные и межгосударственные стандарты, сведения о которых приведены в дополнительном приложении </w:t>
      </w:r>
      <w:r w:rsidR="000148CD" w:rsidRPr="006F6E36">
        <w:rPr>
          <w:rFonts w:ascii="Arial" w:hAnsi="Arial" w:cs="Arial"/>
          <w:iCs/>
          <w:sz w:val="28"/>
          <w:szCs w:val="28"/>
        </w:rPr>
        <w:t>ДА</w:t>
      </w:r>
    </w:p>
    <w:p w:rsidR="000602F2" w:rsidRPr="000602F2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C96BE3" w:rsidRPr="00712838" w:rsidRDefault="00520E2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12838">
        <w:rPr>
          <w:rFonts w:ascii="Arial" w:hAnsi="Arial" w:cs="Arial"/>
          <w:bCs/>
          <w:sz w:val="28"/>
          <w:szCs w:val="28"/>
        </w:rPr>
        <w:t>5 ВВЕДЕН ВПЕРВЫЕ</w:t>
      </w:r>
    </w:p>
    <w:p w:rsidR="000602F2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  <w:sectPr w:rsidR="000602F2" w:rsidSect="000602F2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C96BE3" w:rsidRPr="00712838" w:rsidRDefault="006A39EE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Правила применения настоящего стандарта установлены в ГОСТ</w:t>
      </w:r>
      <w:r w:rsidR="00CC5312">
        <w:rPr>
          <w:rFonts w:ascii="Arial" w:hAnsi="Arial" w:cs="Arial"/>
          <w:bCs/>
          <w:i/>
          <w:sz w:val="28"/>
          <w:szCs w:val="28"/>
        </w:rPr>
        <w:t> </w:t>
      </w:r>
      <w:r>
        <w:rPr>
          <w:rFonts w:ascii="Arial" w:hAnsi="Arial" w:cs="Arial"/>
          <w:bCs/>
          <w:i/>
          <w:sz w:val="28"/>
          <w:szCs w:val="28"/>
        </w:rPr>
        <w:t>Р</w:t>
      </w:r>
      <w:r w:rsidR="00CC5312">
        <w:rPr>
          <w:rFonts w:ascii="Arial" w:hAnsi="Arial" w:cs="Arial"/>
          <w:bCs/>
          <w:i/>
          <w:sz w:val="28"/>
          <w:szCs w:val="28"/>
        </w:rPr>
        <w:t> </w:t>
      </w:r>
      <w:r>
        <w:rPr>
          <w:rFonts w:ascii="Arial" w:hAnsi="Arial" w:cs="Arial"/>
          <w:bCs/>
          <w:i/>
          <w:sz w:val="28"/>
          <w:szCs w:val="28"/>
        </w:rPr>
        <w:t xml:space="preserve">1.0—2012 (раздел 8). Информация </w:t>
      </w:r>
      <w:r w:rsidR="00520E29" w:rsidRPr="00712838">
        <w:rPr>
          <w:rFonts w:ascii="Arial" w:hAnsi="Arial" w:cs="Arial"/>
          <w:bCs/>
          <w:i/>
          <w:sz w:val="28"/>
          <w:szCs w:val="28"/>
        </w:rPr>
        <w:t>об изменениях к настоящему стандарту публикуется в ежедневном (по состоянию на 1 января текущ</w:t>
      </w:r>
      <w:r w:rsidR="00520E29" w:rsidRPr="00712838">
        <w:rPr>
          <w:rFonts w:ascii="Arial" w:hAnsi="Arial" w:cs="Arial"/>
          <w:bCs/>
          <w:i/>
          <w:sz w:val="28"/>
          <w:szCs w:val="28"/>
        </w:rPr>
        <w:t>е</w:t>
      </w:r>
      <w:r w:rsidR="00520E29" w:rsidRPr="00712838">
        <w:rPr>
          <w:rFonts w:ascii="Arial" w:hAnsi="Arial" w:cs="Arial"/>
          <w:bCs/>
          <w:i/>
          <w:sz w:val="28"/>
          <w:szCs w:val="28"/>
        </w:rPr>
        <w:t>го года) информационном указателе «Национальные стандарты», а оф</w:t>
      </w:r>
      <w:r w:rsidR="00520E29" w:rsidRPr="00712838">
        <w:rPr>
          <w:rFonts w:ascii="Arial" w:hAnsi="Arial" w:cs="Arial"/>
          <w:bCs/>
          <w:i/>
          <w:sz w:val="28"/>
          <w:szCs w:val="28"/>
        </w:rPr>
        <w:t>и</w:t>
      </w:r>
      <w:r w:rsidR="00520E29" w:rsidRPr="00712838">
        <w:rPr>
          <w:rFonts w:ascii="Arial" w:hAnsi="Arial" w:cs="Arial"/>
          <w:bCs/>
          <w:i/>
          <w:sz w:val="28"/>
          <w:szCs w:val="28"/>
        </w:rPr>
        <w:t>циальный текст изменений и поправок – в е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 xml:space="preserve">жемесячном информационном </w:t>
      </w:r>
      <w:r w:rsidR="00D32C58" w:rsidRPr="00712838">
        <w:rPr>
          <w:rFonts w:ascii="Arial" w:hAnsi="Arial" w:cs="Arial"/>
          <w:bCs/>
          <w:i/>
          <w:sz w:val="28"/>
          <w:szCs w:val="28"/>
        </w:rPr>
        <w:lastRenderedPageBreak/>
        <w:t>указателе «Национальные стандарты». В случае пересмотра (замены) или отмены настоящего стандарта соответствующее уведомление б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>у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>дет опубликовано в ближайшем выпуске ежемесячного информационного стандарта указателя «Национальные стандарты». Соответствующая информация, уведомление и тексты размещаются также в информацио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>н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>ной системе общего пользования – на официальном сайте национального органа Российской Федерации по стандартизации в сети Интернет (</w:t>
      </w:r>
      <w:proofErr w:type="spellStart"/>
      <w:r w:rsidR="00D32C58" w:rsidRPr="00712838">
        <w:rPr>
          <w:rFonts w:ascii="Arial" w:hAnsi="Arial" w:cs="Arial"/>
          <w:bCs/>
          <w:i/>
          <w:sz w:val="28"/>
          <w:szCs w:val="28"/>
          <w:lang w:val="en-US"/>
        </w:rPr>
        <w:t>gost</w:t>
      </w:r>
      <w:proofErr w:type="spellEnd"/>
      <w:r w:rsidR="00D32C58" w:rsidRPr="00712838">
        <w:rPr>
          <w:rFonts w:ascii="Arial" w:hAnsi="Arial" w:cs="Arial"/>
          <w:bCs/>
          <w:i/>
          <w:sz w:val="28"/>
          <w:szCs w:val="28"/>
        </w:rPr>
        <w:t>.</w:t>
      </w:r>
      <w:proofErr w:type="spellStart"/>
      <w:r w:rsidR="00D32C58" w:rsidRPr="00712838">
        <w:rPr>
          <w:rFonts w:ascii="Arial" w:hAnsi="Arial" w:cs="Arial"/>
          <w:bCs/>
          <w:i/>
          <w:sz w:val="28"/>
          <w:szCs w:val="28"/>
          <w:lang w:val="en-US"/>
        </w:rPr>
        <w:t>ru</w:t>
      </w:r>
      <w:proofErr w:type="spellEnd"/>
      <w:r w:rsidR="00D32C58" w:rsidRPr="00712838">
        <w:rPr>
          <w:rFonts w:ascii="Arial" w:hAnsi="Arial" w:cs="Arial"/>
          <w:bCs/>
          <w:i/>
          <w:sz w:val="28"/>
          <w:szCs w:val="28"/>
        </w:rPr>
        <w:t>).</w:t>
      </w:r>
    </w:p>
    <w:p w:rsidR="00F77CFB" w:rsidRDefault="00F77CFB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427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Pr="00712838" w:rsidRDefault="00582F25" w:rsidP="00CC53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F77CFB" w:rsidRPr="0028638D" w:rsidRDefault="000E1DD5" w:rsidP="00F6019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bCs/>
          <w:sz w:val="28"/>
          <w:szCs w:val="28"/>
        </w:rPr>
      </w:pPr>
      <w:r w:rsidRPr="00712838">
        <w:rPr>
          <w:rFonts w:ascii="Arial" w:hAnsi="Arial" w:cs="Arial"/>
          <w:color w:val="000000"/>
          <w:spacing w:val="-12"/>
          <w:sz w:val="28"/>
          <w:szCs w:val="28"/>
        </w:rPr>
        <w:t>©</w:t>
      </w:r>
      <w:r w:rsidRPr="0071283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77CFB" w:rsidRPr="00712838">
        <w:rPr>
          <w:rFonts w:ascii="Arial" w:hAnsi="Arial" w:cs="Arial"/>
          <w:bCs/>
          <w:sz w:val="28"/>
          <w:szCs w:val="28"/>
        </w:rPr>
        <w:t>Стандартинформ</w:t>
      </w:r>
      <w:proofErr w:type="spellEnd"/>
      <w:r w:rsidR="00F77CFB" w:rsidRPr="00712838">
        <w:rPr>
          <w:rFonts w:ascii="Arial" w:hAnsi="Arial" w:cs="Arial"/>
          <w:bCs/>
          <w:sz w:val="28"/>
          <w:szCs w:val="28"/>
        </w:rPr>
        <w:t xml:space="preserve">, </w:t>
      </w:r>
      <w:r w:rsidR="00F77CFB" w:rsidRPr="000602F2">
        <w:rPr>
          <w:rFonts w:ascii="Arial" w:hAnsi="Arial" w:cs="Arial"/>
          <w:bCs/>
          <w:sz w:val="28"/>
          <w:szCs w:val="28"/>
          <w:highlight w:val="cyan"/>
        </w:rPr>
        <w:t>201</w:t>
      </w:r>
      <w:r w:rsidR="00B54244" w:rsidRPr="0028638D">
        <w:rPr>
          <w:rFonts w:ascii="Arial" w:hAnsi="Arial" w:cs="Arial"/>
          <w:bCs/>
          <w:sz w:val="28"/>
          <w:szCs w:val="28"/>
          <w:highlight w:val="cyan"/>
        </w:rPr>
        <w:t>_</w:t>
      </w:r>
    </w:p>
    <w:p w:rsidR="00F77CFB" w:rsidRPr="00712838" w:rsidRDefault="00F77CFB" w:rsidP="00F6019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bCs/>
          <w:sz w:val="28"/>
          <w:szCs w:val="28"/>
        </w:rPr>
      </w:pPr>
    </w:p>
    <w:p w:rsidR="000602F2" w:rsidRDefault="00F77CFB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12838">
        <w:rPr>
          <w:rFonts w:ascii="Arial" w:hAnsi="Arial" w:cs="Arial"/>
          <w:bCs/>
          <w:sz w:val="28"/>
          <w:szCs w:val="28"/>
        </w:rPr>
        <w:t>Настоящий стандарт не может быть воспроизведен, тиражирован и распространен в качестве официального издания без разрешения наци</w:t>
      </w:r>
      <w:r w:rsidRPr="00712838">
        <w:rPr>
          <w:rFonts w:ascii="Arial" w:hAnsi="Arial" w:cs="Arial"/>
          <w:bCs/>
          <w:sz w:val="28"/>
          <w:szCs w:val="28"/>
        </w:rPr>
        <w:t>о</w:t>
      </w:r>
      <w:r w:rsidRPr="00712838">
        <w:rPr>
          <w:rFonts w:ascii="Arial" w:hAnsi="Arial" w:cs="Arial"/>
          <w:bCs/>
          <w:sz w:val="28"/>
          <w:szCs w:val="28"/>
        </w:rPr>
        <w:t>нального органа российской Федерации по стандартизации</w:t>
      </w:r>
    </w:p>
    <w:p w:rsidR="000602F2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  <w:sectPr w:rsidR="000602F2" w:rsidSect="000602F2">
          <w:headerReference w:type="default" r:id="rId23"/>
          <w:footerReference w:type="default" r:id="rId24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B5B27" w:rsidRPr="00F42727" w:rsidRDefault="00F25769" w:rsidP="00A75F1C">
      <w:pPr>
        <w:tabs>
          <w:tab w:val="left" w:pos="2207"/>
          <w:tab w:val="center" w:pos="5457"/>
        </w:tabs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rFonts w:ascii="Arial" w:eastAsia="Arial,Bold" w:hAnsi="Arial" w:cs="Arial"/>
          <w:b/>
          <w:bCs/>
          <w:sz w:val="32"/>
          <w:szCs w:val="28"/>
        </w:rPr>
      </w:pPr>
      <w:r w:rsidRPr="00F42727">
        <w:rPr>
          <w:rFonts w:ascii="Arial" w:eastAsia="Arial,Bold" w:hAnsi="Arial" w:cs="Arial"/>
          <w:b/>
          <w:bCs/>
          <w:sz w:val="32"/>
          <w:szCs w:val="28"/>
        </w:rPr>
        <w:lastRenderedPageBreak/>
        <w:t>Содержание</w:t>
      </w:r>
    </w:p>
    <w:p w:rsidR="00CC3CA3" w:rsidRPr="00D43529" w:rsidRDefault="00CC3CA3" w:rsidP="00265EDA">
      <w:pPr>
        <w:pStyle w:val="a8"/>
        <w:numPr>
          <w:ilvl w:val="0"/>
          <w:numId w:val="11"/>
        </w:numPr>
        <w:tabs>
          <w:tab w:val="right" w:leader="dot" w:pos="10065"/>
        </w:tabs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  <w:bCs/>
          <w:sz w:val="28"/>
          <w:szCs w:val="28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Область применения</w:t>
      </w:r>
      <w:r w:rsidRPr="00D43529">
        <w:rPr>
          <w:rFonts w:ascii="Arial" w:eastAsia="Arial,Bold" w:hAnsi="Arial" w:cs="Arial"/>
          <w:bCs/>
          <w:sz w:val="28"/>
          <w:szCs w:val="28"/>
        </w:rPr>
        <w:tab/>
      </w:r>
    </w:p>
    <w:p w:rsidR="00CC3CA3" w:rsidRPr="00D43529" w:rsidRDefault="00CC3CA3" w:rsidP="00265EDA">
      <w:pPr>
        <w:pStyle w:val="a8"/>
        <w:numPr>
          <w:ilvl w:val="0"/>
          <w:numId w:val="11"/>
        </w:numPr>
        <w:tabs>
          <w:tab w:val="right" w:leader="dot" w:pos="10065"/>
        </w:tabs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  <w:bCs/>
          <w:sz w:val="28"/>
          <w:szCs w:val="28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Нормативные ссылки</w:t>
      </w:r>
      <w:r w:rsidRPr="00D43529">
        <w:rPr>
          <w:rFonts w:ascii="Arial" w:eastAsia="Arial,Bold" w:hAnsi="Arial" w:cs="Arial"/>
          <w:bCs/>
          <w:sz w:val="28"/>
          <w:szCs w:val="28"/>
        </w:rPr>
        <w:tab/>
      </w:r>
    </w:p>
    <w:p w:rsidR="00CC3CA3" w:rsidRPr="00D43529" w:rsidRDefault="00CC3CA3" w:rsidP="00265EDA">
      <w:pPr>
        <w:pStyle w:val="a8"/>
        <w:numPr>
          <w:ilvl w:val="0"/>
          <w:numId w:val="11"/>
        </w:numPr>
        <w:tabs>
          <w:tab w:val="right" w:leader="dot" w:pos="10065"/>
        </w:tabs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  <w:bCs/>
          <w:sz w:val="28"/>
          <w:szCs w:val="28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Условия проведения испытаний и испытательное оборудование</w:t>
      </w:r>
      <w:r w:rsidRPr="00D43529">
        <w:rPr>
          <w:rFonts w:ascii="Arial" w:eastAsia="Arial,Bold" w:hAnsi="Arial" w:cs="Arial"/>
          <w:bCs/>
          <w:sz w:val="28"/>
          <w:szCs w:val="28"/>
        </w:rPr>
        <w:tab/>
      </w:r>
    </w:p>
    <w:p w:rsidR="00CC3CA3" w:rsidRPr="00D43529" w:rsidRDefault="00CC3CA3" w:rsidP="00B505AB">
      <w:pPr>
        <w:pStyle w:val="a8"/>
        <w:numPr>
          <w:ilvl w:val="0"/>
          <w:numId w:val="11"/>
        </w:numPr>
        <w:tabs>
          <w:tab w:val="right" w:leader="dot" w:pos="10065"/>
        </w:tabs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  <w:bCs/>
          <w:sz w:val="28"/>
          <w:szCs w:val="28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Персонал</w:t>
      </w:r>
      <w:r w:rsidRPr="00D43529">
        <w:rPr>
          <w:rFonts w:ascii="Arial" w:eastAsia="Arial,Bold" w:hAnsi="Arial" w:cs="Arial"/>
          <w:bCs/>
          <w:sz w:val="28"/>
          <w:szCs w:val="28"/>
        </w:rPr>
        <w:tab/>
      </w:r>
    </w:p>
    <w:p w:rsidR="00CC3CA3" w:rsidRPr="00D43529" w:rsidRDefault="00CC3CA3" w:rsidP="00265EDA">
      <w:pPr>
        <w:pStyle w:val="a8"/>
        <w:numPr>
          <w:ilvl w:val="0"/>
          <w:numId w:val="11"/>
        </w:numPr>
        <w:tabs>
          <w:tab w:val="right" w:leader="dot" w:pos="10065"/>
        </w:tabs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  <w:bCs/>
          <w:sz w:val="28"/>
          <w:szCs w:val="28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Визуальный контроль</w:t>
      </w:r>
      <w:r w:rsidRPr="00D43529">
        <w:rPr>
          <w:rFonts w:ascii="Arial" w:eastAsia="Arial,Bold" w:hAnsi="Arial" w:cs="Arial"/>
          <w:bCs/>
          <w:sz w:val="28"/>
          <w:szCs w:val="28"/>
        </w:rPr>
        <w:tab/>
      </w:r>
    </w:p>
    <w:p w:rsidR="00CC3CA3" w:rsidRPr="00D43529" w:rsidRDefault="00CC3CA3" w:rsidP="00265EDA">
      <w:pPr>
        <w:pStyle w:val="a8"/>
        <w:numPr>
          <w:ilvl w:val="1"/>
          <w:numId w:val="11"/>
        </w:numPr>
        <w:tabs>
          <w:tab w:val="right" w:leader="dot" w:pos="10065"/>
        </w:tabs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  <w:bCs/>
          <w:sz w:val="28"/>
          <w:szCs w:val="28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Общие положения</w:t>
      </w:r>
      <w:r w:rsidRPr="00D43529">
        <w:rPr>
          <w:rFonts w:ascii="Arial" w:eastAsia="Arial,Bold" w:hAnsi="Arial" w:cs="Arial"/>
          <w:bCs/>
          <w:sz w:val="28"/>
          <w:szCs w:val="28"/>
        </w:rPr>
        <w:tab/>
      </w:r>
    </w:p>
    <w:p w:rsidR="00CC3CA3" w:rsidRPr="00D43529" w:rsidRDefault="00CC3CA3" w:rsidP="00265EDA">
      <w:pPr>
        <w:pStyle w:val="a8"/>
        <w:numPr>
          <w:ilvl w:val="1"/>
          <w:numId w:val="11"/>
        </w:numPr>
        <w:tabs>
          <w:tab w:val="right" w:leader="dot" w:pos="10065"/>
        </w:tabs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  <w:bCs/>
          <w:sz w:val="28"/>
          <w:szCs w:val="28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Визуальный контроль разделки кромок сварных швов</w:t>
      </w:r>
      <w:r w:rsidRPr="00D43529">
        <w:rPr>
          <w:rFonts w:ascii="Arial" w:eastAsia="Arial,Bold" w:hAnsi="Arial" w:cs="Arial"/>
          <w:bCs/>
          <w:sz w:val="28"/>
          <w:szCs w:val="28"/>
        </w:rPr>
        <w:tab/>
      </w:r>
    </w:p>
    <w:p w:rsidR="00CC3CA3" w:rsidRPr="00D43529" w:rsidRDefault="00CC3CA3" w:rsidP="00265EDA">
      <w:pPr>
        <w:pStyle w:val="a8"/>
        <w:numPr>
          <w:ilvl w:val="1"/>
          <w:numId w:val="11"/>
        </w:numPr>
        <w:tabs>
          <w:tab w:val="right" w:leader="dot" w:pos="10065"/>
        </w:tabs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  <w:bCs/>
          <w:sz w:val="28"/>
          <w:szCs w:val="28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Визуальный контроль при проведении сварки</w:t>
      </w:r>
      <w:r w:rsidRPr="00D43529">
        <w:rPr>
          <w:rFonts w:ascii="Arial" w:eastAsia="Arial,Bold" w:hAnsi="Arial" w:cs="Arial"/>
          <w:bCs/>
          <w:sz w:val="28"/>
          <w:szCs w:val="28"/>
        </w:rPr>
        <w:tab/>
      </w:r>
    </w:p>
    <w:p w:rsidR="00CC3CA3" w:rsidRPr="00D43529" w:rsidRDefault="00CC3CA3" w:rsidP="00265EDA">
      <w:pPr>
        <w:pStyle w:val="a8"/>
        <w:numPr>
          <w:ilvl w:val="1"/>
          <w:numId w:val="11"/>
        </w:numPr>
        <w:tabs>
          <w:tab w:val="right" w:leader="dot" w:pos="10065"/>
        </w:tabs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  <w:bCs/>
          <w:sz w:val="28"/>
          <w:szCs w:val="28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Визуальный контроль готового сварного шва</w:t>
      </w:r>
      <w:r w:rsidRPr="00D43529">
        <w:rPr>
          <w:rFonts w:ascii="Arial" w:eastAsia="Arial,Bold" w:hAnsi="Arial" w:cs="Arial"/>
          <w:bCs/>
          <w:sz w:val="28"/>
          <w:szCs w:val="28"/>
        </w:rPr>
        <w:tab/>
      </w:r>
    </w:p>
    <w:p w:rsidR="00CC3CA3" w:rsidRPr="00D43529" w:rsidRDefault="00CC3CA3" w:rsidP="00265EDA">
      <w:pPr>
        <w:pStyle w:val="a8"/>
        <w:numPr>
          <w:ilvl w:val="0"/>
          <w:numId w:val="11"/>
        </w:numPr>
        <w:tabs>
          <w:tab w:val="right" w:leader="dot" w:pos="10065"/>
        </w:tabs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  <w:bCs/>
          <w:sz w:val="28"/>
          <w:szCs w:val="28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Протокол испытаний</w:t>
      </w:r>
      <w:r w:rsidRPr="00D43529">
        <w:rPr>
          <w:rFonts w:ascii="Arial" w:eastAsia="Arial,Bold" w:hAnsi="Arial" w:cs="Arial"/>
          <w:bCs/>
          <w:sz w:val="28"/>
          <w:szCs w:val="28"/>
        </w:rPr>
        <w:tab/>
      </w:r>
    </w:p>
    <w:p w:rsidR="00130BF9" w:rsidRPr="00BE13A3" w:rsidRDefault="00130BF9" w:rsidP="00BE13A3">
      <w:pPr>
        <w:tabs>
          <w:tab w:val="left" w:leader="dot" w:pos="10065"/>
        </w:tabs>
        <w:spacing w:after="0" w:line="360" w:lineRule="auto"/>
        <w:ind w:left="2127" w:hanging="2127"/>
        <w:rPr>
          <w:rFonts w:ascii="Arial" w:hAnsi="Arial" w:cs="Arial"/>
          <w:b/>
          <w:iCs/>
          <w:sz w:val="24"/>
          <w:szCs w:val="24"/>
        </w:rPr>
      </w:pPr>
      <w:r w:rsidRPr="00D43529">
        <w:rPr>
          <w:rFonts w:ascii="Arial" w:eastAsia="Arial,Bold" w:hAnsi="Arial" w:cs="Arial"/>
          <w:bCs/>
          <w:sz w:val="28"/>
          <w:szCs w:val="28"/>
        </w:rPr>
        <w:t>Приложение ДА (справочное)</w:t>
      </w:r>
      <w:r w:rsidR="00BE13A3" w:rsidRPr="00D43529">
        <w:rPr>
          <w:rFonts w:ascii="Arial" w:eastAsia="Arial,Bold" w:hAnsi="Arial" w:cs="Arial"/>
          <w:bCs/>
          <w:sz w:val="28"/>
          <w:szCs w:val="28"/>
        </w:rPr>
        <w:t xml:space="preserve"> </w:t>
      </w:r>
      <w:r w:rsidR="00BE13A3" w:rsidRPr="00D43529">
        <w:rPr>
          <w:rFonts w:ascii="Arial" w:hAnsi="Arial" w:cs="Arial"/>
          <w:iCs/>
          <w:sz w:val="28"/>
          <w:szCs w:val="28"/>
        </w:rPr>
        <w:t xml:space="preserve">Сведения о соответствии ссылочных </w:t>
      </w:r>
      <w:r w:rsidR="00685E5C">
        <w:rPr>
          <w:rFonts w:ascii="Arial" w:hAnsi="Arial" w:cs="Arial"/>
          <w:iCs/>
          <w:sz w:val="28"/>
          <w:szCs w:val="28"/>
        </w:rPr>
        <w:t>междун</w:t>
      </w:r>
      <w:r w:rsidR="00685E5C">
        <w:rPr>
          <w:rFonts w:ascii="Arial" w:hAnsi="Arial" w:cs="Arial"/>
          <w:iCs/>
          <w:sz w:val="28"/>
          <w:szCs w:val="28"/>
        </w:rPr>
        <w:t>а</w:t>
      </w:r>
      <w:r w:rsidR="00685E5C">
        <w:rPr>
          <w:rFonts w:ascii="Arial" w:hAnsi="Arial" w:cs="Arial"/>
          <w:iCs/>
          <w:sz w:val="28"/>
          <w:szCs w:val="28"/>
        </w:rPr>
        <w:t>родных стандартов ссылочным национальным стандартам Российской Федерации</w:t>
      </w:r>
      <w:r w:rsidR="00BE13A3">
        <w:rPr>
          <w:rFonts w:ascii="Arial" w:hAnsi="Arial" w:cs="Arial"/>
          <w:iCs/>
          <w:sz w:val="28"/>
          <w:szCs w:val="28"/>
        </w:rPr>
        <w:tab/>
      </w: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685E5C" w:rsidRPr="00712838" w:rsidRDefault="00685E5C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0602F2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  <w:sectPr w:rsidR="000602F2" w:rsidSect="000602F2">
          <w:headerReference w:type="even" r:id="rId25"/>
          <w:footerReference w:type="even" r:id="rId26"/>
          <w:footerReference w:type="default" r:id="rId27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25769" w:rsidRPr="00F42727" w:rsidRDefault="005F56C8" w:rsidP="0001726B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rFonts w:ascii="Arial" w:eastAsia="Arial,Bold" w:hAnsi="Arial" w:cs="Arial"/>
          <w:b/>
          <w:bCs/>
          <w:sz w:val="32"/>
          <w:szCs w:val="28"/>
        </w:rPr>
      </w:pPr>
      <w:r w:rsidRPr="00F42727">
        <w:rPr>
          <w:rFonts w:ascii="Arial" w:eastAsia="Arial,Bold" w:hAnsi="Arial" w:cs="Arial"/>
          <w:b/>
          <w:bCs/>
          <w:sz w:val="32"/>
          <w:szCs w:val="28"/>
        </w:rPr>
        <w:lastRenderedPageBreak/>
        <w:t>Введение</w:t>
      </w:r>
    </w:p>
    <w:p w:rsidR="00F25769" w:rsidRPr="006F6E36" w:rsidRDefault="006F6E36" w:rsidP="005F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Комплекс стандартов EN 13100 «Неразрушающий контроль сварных соединений полуфабрикатов из термопластичных материалов»</w:t>
      </w:r>
      <w:r w:rsidR="00F25769" w:rsidRPr="005F56C8">
        <w:rPr>
          <w:rFonts w:ascii="Arial" w:hAnsi="Arial" w:cs="Arial"/>
          <w:sz w:val="28"/>
          <w:szCs w:val="28"/>
        </w:rPr>
        <w:t xml:space="preserve"> разработан Техническим комитетом CEN/TC</w:t>
      </w:r>
      <w:r w:rsidR="00E338DB">
        <w:rPr>
          <w:rFonts w:ascii="Arial" w:hAnsi="Arial" w:cs="Arial"/>
          <w:sz w:val="28"/>
          <w:szCs w:val="28"/>
        </w:rPr>
        <w:t> </w:t>
      </w:r>
      <w:r w:rsidR="00F25769" w:rsidRPr="005F56C8">
        <w:rPr>
          <w:rFonts w:ascii="Arial" w:hAnsi="Arial" w:cs="Arial"/>
          <w:sz w:val="28"/>
          <w:szCs w:val="28"/>
        </w:rPr>
        <w:t>249 "Пластмассы",</w:t>
      </w:r>
      <w:r w:rsidR="005F56C8">
        <w:rPr>
          <w:rFonts w:ascii="Arial" w:hAnsi="Arial" w:cs="Arial"/>
          <w:sz w:val="28"/>
          <w:szCs w:val="28"/>
        </w:rPr>
        <w:t xml:space="preserve"> с</w:t>
      </w:r>
      <w:r w:rsidR="00F25769" w:rsidRPr="005F56C8">
        <w:rPr>
          <w:rFonts w:ascii="Arial" w:hAnsi="Arial" w:cs="Arial"/>
          <w:sz w:val="28"/>
          <w:szCs w:val="28"/>
        </w:rPr>
        <w:t>екретариат которого возглавляет IBN</w:t>
      </w:r>
      <w:r w:rsidR="00F25769" w:rsidRPr="006F6E36">
        <w:rPr>
          <w:rFonts w:ascii="Arial" w:hAnsi="Arial" w:cs="Arial"/>
          <w:sz w:val="28"/>
          <w:szCs w:val="28"/>
        </w:rPr>
        <w:t>.</w:t>
      </w:r>
    </w:p>
    <w:p w:rsidR="000148CD" w:rsidRPr="006F6E36" w:rsidRDefault="006F6E36" w:rsidP="005F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6E36">
        <w:rPr>
          <w:rFonts w:ascii="Arial" w:hAnsi="Arial" w:cs="Arial"/>
          <w:sz w:val="28"/>
          <w:szCs w:val="28"/>
        </w:rPr>
        <w:t>К</w:t>
      </w:r>
      <w:r w:rsidR="000148CD" w:rsidRPr="006F6E36">
        <w:rPr>
          <w:rFonts w:ascii="Arial" w:hAnsi="Arial" w:cs="Arial"/>
          <w:sz w:val="28"/>
          <w:szCs w:val="28"/>
        </w:rPr>
        <w:t xml:space="preserve">омплекс </w:t>
      </w:r>
      <w:r w:rsidR="00C47C2C">
        <w:rPr>
          <w:rFonts w:ascii="Arial" w:hAnsi="Arial" w:cs="Arial"/>
          <w:sz w:val="28"/>
          <w:szCs w:val="28"/>
        </w:rPr>
        <w:t>состоит</w:t>
      </w:r>
      <w:r w:rsidR="000148CD" w:rsidRPr="006F6E36">
        <w:rPr>
          <w:rFonts w:ascii="Arial" w:hAnsi="Arial" w:cs="Arial"/>
          <w:sz w:val="28"/>
          <w:szCs w:val="28"/>
        </w:rPr>
        <w:t xml:space="preserve"> из четырех частей:</w:t>
      </w:r>
    </w:p>
    <w:p w:rsidR="000148CD" w:rsidRPr="006F6E36" w:rsidRDefault="006F6E36" w:rsidP="005F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F6E36">
        <w:rPr>
          <w:rFonts w:ascii="Arial" w:hAnsi="Arial" w:cs="Arial"/>
          <w:bCs/>
          <w:sz w:val="28"/>
          <w:szCs w:val="28"/>
        </w:rPr>
        <w:t xml:space="preserve">Часть 1. Визуальный </w:t>
      </w:r>
      <w:r w:rsidR="000015F9">
        <w:rPr>
          <w:rFonts w:ascii="Arial" w:hAnsi="Arial" w:cs="Arial"/>
          <w:bCs/>
          <w:sz w:val="28"/>
          <w:szCs w:val="28"/>
        </w:rPr>
        <w:t>контроль</w:t>
      </w:r>
      <w:r w:rsidR="000148CD" w:rsidRPr="006F6E36">
        <w:rPr>
          <w:rFonts w:ascii="Arial" w:hAnsi="Arial" w:cs="Arial"/>
          <w:bCs/>
          <w:sz w:val="28"/>
          <w:szCs w:val="28"/>
        </w:rPr>
        <w:t>;</w:t>
      </w:r>
    </w:p>
    <w:p w:rsidR="000148CD" w:rsidRPr="006F6E36" w:rsidRDefault="000148CD" w:rsidP="000148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F6E36">
        <w:rPr>
          <w:rFonts w:ascii="Arial" w:hAnsi="Arial" w:cs="Arial"/>
          <w:bCs/>
          <w:sz w:val="28"/>
          <w:szCs w:val="28"/>
        </w:rPr>
        <w:t xml:space="preserve">Часть 2. </w:t>
      </w:r>
      <w:r w:rsidR="000015F9">
        <w:rPr>
          <w:rFonts w:ascii="Arial" w:hAnsi="Arial" w:cs="Arial"/>
          <w:bCs/>
          <w:sz w:val="28"/>
          <w:szCs w:val="28"/>
        </w:rPr>
        <w:t>Рентгеновский радиографический контроль</w:t>
      </w:r>
      <w:r w:rsidRPr="006F6E36">
        <w:rPr>
          <w:rFonts w:ascii="Arial" w:hAnsi="Arial" w:cs="Arial"/>
          <w:bCs/>
          <w:sz w:val="28"/>
          <w:szCs w:val="28"/>
        </w:rPr>
        <w:t>;</w:t>
      </w:r>
    </w:p>
    <w:p w:rsidR="000148CD" w:rsidRPr="006F6E36" w:rsidRDefault="000148CD" w:rsidP="000148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F6E36">
        <w:rPr>
          <w:rFonts w:ascii="Arial" w:hAnsi="Arial" w:cs="Arial"/>
          <w:bCs/>
          <w:sz w:val="28"/>
          <w:szCs w:val="28"/>
        </w:rPr>
        <w:t xml:space="preserve">Часть 3. </w:t>
      </w:r>
      <w:r w:rsidR="000015F9">
        <w:rPr>
          <w:rFonts w:ascii="Arial" w:hAnsi="Arial" w:cs="Arial"/>
          <w:bCs/>
          <w:sz w:val="28"/>
          <w:szCs w:val="28"/>
        </w:rPr>
        <w:t>Ультразвуковой контроль</w:t>
      </w:r>
      <w:r w:rsidRPr="006F6E36">
        <w:rPr>
          <w:rFonts w:ascii="Arial" w:hAnsi="Arial" w:cs="Arial"/>
          <w:bCs/>
          <w:sz w:val="28"/>
          <w:szCs w:val="28"/>
        </w:rPr>
        <w:t>;</w:t>
      </w:r>
    </w:p>
    <w:p w:rsidR="000148CD" w:rsidRPr="006F6E36" w:rsidRDefault="000148CD" w:rsidP="000148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6E36">
        <w:rPr>
          <w:rFonts w:ascii="Arial" w:hAnsi="Arial" w:cs="Arial"/>
          <w:bCs/>
          <w:sz w:val="28"/>
          <w:szCs w:val="28"/>
        </w:rPr>
        <w:t xml:space="preserve">Часть </w:t>
      </w:r>
      <w:r w:rsidR="006F6E36" w:rsidRPr="006F6E36">
        <w:rPr>
          <w:rFonts w:ascii="Arial" w:hAnsi="Arial" w:cs="Arial"/>
          <w:bCs/>
          <w:sz w:val="28"/>
          <w:szCs w:val="28"/>
        </w:rPr>
        <w:t xml:space="preserve">4. </w:t>
      </w:r>
      <w:r w:rsidR="000015F9">
        <w:rPr>
          <w:rFonts w:ascii="Arial" w:hAnsi="Arial" w:cs="Arial"/>
          <w:bCs/>
          <w:sz w:val="28"/>
          <w:szCs w:val="28"/>
        </w:rPr>
        <w:t>Контроль</w:t>
      </w:r>
      <w:r w:rsidR="006F6E36" w:rsidRPr="006F6E36">
        <w:rPr>
          <w:rFonts w:ascii="Arial" w:hAnsi="Arial" w:cs="Arial"/>
          <w:bCs/>
          <w:sz w:val="28"/>
          <w:szCs w:val="28"/>
        </w:rPr>
        <w:t xml:space="preserve"> высоким напряжением</w:t>
      </w:r>
      <w:r w:rsidRPr="006F6E36">
        <w:rPr>
          <w:rFonts w:ascii="Arial" w:hAnsi="Arial" w:cs="Arial"/>
          <w:bCs/>
          <w:sz w:val="28"/>
          <w:szCs w:val="28"/>
        </w:rPr>
        <w:t>.</w:t>
      </w:r>
    </w:p>
    <w:p w:rsidR="0075501C" w:rsidRPr="006F6E36" w:rsidRDefault="006F6E36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F6E36">
        <w:rPr>
          <w:rFonts w:ascii="Arial" w:hAnsi="Arial" w:cs="Arial"/>
          <w:bCs/>
          <w:sz w:val="28"/>
          <w:szCs w:val="28"/>
        </w:rPr>
        <w:t>Настоящий стандарт является идентичным части 1.</w:t>
      </w:r>
    </w:p>
    <w:p w:rsidR="00290335" w:rsidRDefault="00290335" w:rsidP="000148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90335" w:rsidRDefault="0029033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7607A0" w:rsidRDefault="007607A0" w:rsidP="00F739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  <w:sectPr w:rsidR="007607A0" w:rsidSect="00F73934">
          <w:footerReference w:type="default" r:id="rId28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5F56C8" w:rsidTr="00643BFD">
        <w:tc>
          <w:tcPr>
            <w:tcW w:w="9854" w:type="dxa"/>
            <w:tcBorders>
              <w:bottom w:val="single" w:sz="24" w:space="0" w:color="auto"/>
            </w:tcBorders>
            <w:vAlign w:val="center"/>
          </w:tcPr>
          <w:p w:rsidR="005F56C8" w:rsidRPr="00D749CE" w:rsidRDefault="005F56C8" w:rsidP="00643BFD">
            <w:pPr>
              <w:pStyle w:val="6"/>
              <w:spacing w:after="120"/>
              <w:rPr>
                <w:spacing w:val="36"/>
                <w:sz w:val="28"/>
                <w:szCs w:val="28"/>
              </w:rPr>
            </w:pPr>
            <w:r w:rsidRPr="00D749CE">
              <w:rPr>
                <w:spacing w:val="36"/>
                <w:sz w:val="28"/>
                <w:szCs w:val="28"/>
              </w:rPr>
              <w:lastRenderedPageBreak/>
              <w:t>НАЦИОНАЛЬНЫЙ СТАНДАРТ РОССИЙСКОЙ ФЕДЕРАЦИИ</w:t>
            </w:r>
          </w:p>
        </w:tc>
      </w:tr>
      <w:tr w:rsidR="005F56C8" w:rsidTr="00643BFD">
        <w:tc>
          <w:tcPr>
            <w:tcW w:w="9854" w:type="dxa"/>
            <w:tcBorders>
              <w:top w:val="single" w:sz="24" w:space="0" w:color="auto"/>
            </w:tcBorders>
          </w:tcPr>
          <w:p w:rsidR="00643BFD" w:rsidRDefault="005F56C8" w:rsidP="00082AA4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838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ЕРАЗРУЩАЮЩИЙ КОНТРОЛЬ СВАРНЫХ СОЕДИНЕНИЙ</w:t>
            </w:r>
          </w:p>
          <w:p w:rsidR="005F56C8" w:rsidRDefault="006F6E36" w:rsidP="00082A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ЭЛЕМЕНТОВ</w:t>
            </w:r>
            <w:r w:rsidR="005F56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ИЗ ТЕРМОПЛАСТИЧНЫХ МАТЕРИАЛОВ</w:t>
            </w:r>
          </w:p>
          <w:p w:rsidR="005F56C8" w:rsidRPr="005F56C8" w:rsidRDefault="005F56C8" w:rsidP="000015F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Час</w:t>
            </w:r>
            <w:r w:rsidRPr="00116EB0">
              <w:rPr>
                <w:rFonts w:ascii="Arial" w:hAnsi="Arial" w:cs="Arial"/>
                <w:b/>
                <w:sz w:val="28"/>
                <w:szCs w:val="28"/>
              </w:rPr>
              <w:t xml:space="preserve">ть 1. </w:t>
            </w:r>
            <w:r w:rsidRPr="00116EB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Визуальный </w:t>
            </w:r>
            <w:r w:rsidR="000015F9">
              <w:rPr>
                <w:rFonts w:ascii="Arial" w:hAnsi="Arial" w:cs="Arial"/>
                <w:b/>
                <w:bCs/>
                <w:sz w:val="28"/>
                <w:szCs w:val="28"/>
              </w:rPr>
              <w:t>контроль</w:t>
            </w:r>
          </w:p>
        </w:tc>
      </w:tr>
      <w:tr w:rsidR="005F56C8" w:rsidTr="00847A19">
        <w:tc>
          <w:tcPr>
            <w:tcW w:w="9854" w:type="dxa"/>
            <w:tcBorders>
              <w:bottom w:val="single" w:sz="4" w:space="0" w:color="auto"/>
            </w:tcBorders>
          </w:tcPr>
          <w:p w:rsidR="005F56C8" w:rsidRDefault="005F56C8" w:rsidP="00847A19">
            <w:pPr>
              <w:pStyle w:val="6"/>
              <w:spacing w:after="120"/>
              <w:rPr>
                <w:b w:val="0"/>
                <w:iCs/>
                <w:sz w:val="28"/>
                <w:szCs w:val="28"/>
                <w:lang w:val="en-US"/>
              </w:rPr>
            </w:pPr>
            <w:proofErr w:type="spellStart"/>
            <w:r w:rsidRPr="005F56C8">
              <w:rPr>
                <w:b w:val="0"/>
                <w:iCs/>
                <w:sz w:val="28"/>
                <w:szCs w:val="28"/>
                <w:lang w:val="en-US"/>
              </w:rPr>
              <w:t>Non destructive</w:t>
            </w:r>
            <w:proofErr w:type="spellEnd"/>
            <w:r w:rsidRPr="005F56C8">
              <w:rPr>
                <w:b w:val="0"/>
                <w:iCs/>
                <w:sz w:val="28"/>
                <w:szCs w:val="28"/>
                <w:lang w:val="en-US"/>
              </w:rPr>
              <w:t xml:space="preserve"> testing of welded joints of thermoplastics semi-finished</w:t>
            </w:r>
          </w:p>
          <w:p w:rsidR="005F56C8" w:rsidRPr="005F56C8" w:rsidRDefault="005F56C8" w:rsidP="00847A19">
            <w:pPr>
              <w:pStyle w:val="6"/>
              <w:spacing w:after="120"/>
              <w:rPr>
                <w:rFonts w:ascii="Times New Roman" w:hAnsi="Times New Roman"/>
                <w:b w:val="0"/>
                <w:lang w:val="en-US"/>
              </w:rPr>
            </w:pPr>
            <w:r w:rsidRPr="005F56C8">
              <w:rPr>
                <w:b w:val="0"/>
                <w:iCs/>
                <w:sz w:val="28"/>
                <w:szCs w:val="28"/>
                <w:lang w:val="en-US"/>
              </w:rPr>
              <w:t>products — Part 1: Visual examination</w:t>
            </w:r>
          </w:p>
        </w:tc>
      </w:tr>
    </w:tbl>
    <w:p w:rsidR="0075501C" w:rsidRPr="00643BFD" w:rsidRDefault="00643BFD" w:rsidP="00643BFD">
      <w:pPr>
        <w:autoSpaceDE w:val="0"/>
        <w:autoSpaceDN w:val="0"/>
        <w:adjustRightInd w:val="0"/>
        <w:spacing w:before="240" w:after="0" w:line="360" w:lineRule="auto"/>
        <w:ind w:firstLine="709"/>
        <w:jc w:val="right"/>
        <w:rPr>
          <w:rFonts w:ascii="Arial" w:hAnsi="Arial" w:cs="Arial"/>
          <w:b/>
          <w:bCs/>
          <w:sz w:val="28"/>
          <w:szCs w:val="28"/>
        </w:rPr>
      </w:pPr>
      <w:r w:rsidRPr="00643BFD">
        <w:rPr>
          <w:rFonts w:ascii="Arial" w:hAnsi="Arial" w:cs="Arial"/>
          <w:b/>
          <w:bCs/>
          <w:sz w:val="28"/>
          <w:szCs w:val="28"/>
          <w:highlight w:val="cyan"/>
        </w:rPr>
        <w:t>Дата введения — ____—__—__</w:t>
      </w:r>
    </w:p>
    <w:p w:rsidR="00F25769" w:rsidRDefault="00F25769" w:rsidP="00643BFD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eastAsia="Arial,Bold" w:hAnsi="Arial" w:cs="Arial"/>
          <w:b/>
          <w:bCs/>
          <w:sz w:val="32"/>
          <w:szCs w:val="32"/>
        </w:rPr>
      </w:pPr>
      <w:r w:rsidRPr="00254E54">
        <w:rPr>
          <w:rFonts w:ascii="Arial" w:hAnsi="Arial" w:cs="Arial"/>
          <w:b/>
          <w:bCs/>
          <w:sz w:val="32"/>
          <w:szCs w:val="32"/>
        </w:rPr>
        <w:t xml:space="preserve">1 </w:t>
      </w:r>
      <w:r w:rsidRPr="00254E54">
        <w:rPr>
          <w:rFonts w:ascii="Arial" w:eastAsia="Arial,Bold" w:hAnsi="Arial" w:cs="Arial"/>
          <w:b/>
          <w:bCs/>
          <w:sz w:val="32"/>
          <w:szCs w:val="32"/>
        </w:rPr>
        <w:t>Область применения</w:t>
      </w:r>
    </w:p>
    <w:p w:rsidR="00F25769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49CE">
        <w:rPr>
          <w:rFonts w:ascii="Arial" w:hAnsi="Arial" w:cs="Arial"/>
          <w:sz w:val="28"/>
          <w:szCs w:val="28"/>
        </w:rPr>
        <w:t xml:space="preserve">Настоящий стандарт </w:t>
      </w:r>
      <w:r w:rsidR="00F75A0B">
        <w:rPr>
          <w:rFonts w:ascii="Arial" w:hAnsi="Arial" w:cs="Arial"/>
          <w:sz w:val="28"/>
          <w:szCs w:val="28"/>
        </w:rPr>
        <w:t>содержит требования по</w:t>
      </w:r>
      <w:r w:rsidRPr="00D749CE">
        <w:rPr>
          <w:rFonts w:ascii="Arial" w:hAnsi="Arial" w:cs="Arial"/>
          <w:sz w:val="28"/>
          <w:szCs w:val="28"/>
        </w:rPr>
        <w:t xml:space="preserve"> визуальн</w:t>
      </w:r>
      <w:r w:rsidR="00F75A0B">
        <w:rPr>
          <w:rFonts w:ascii="Arial" w:hAnsi="Arial" w:cs="Arial"/>
          <w:sz w:val="28"/>
          <w:szCs w:val="28"/>
        </w:rPr>
        <w:t>ому</w:t>
      </w:r>
      <w:r w:rsidRPr="00712838">
        <w:rPr>
          <w:rFonts w:ascii="Arial" w:hAnsi="Arial" w:cs="Arial"/>
          <w:sz w:val="28"/>
          <w:szCs w:val="28"/>
        </w:rPr>
        <w:t xml:space="preserve"> контрол</w:t>
      </w:r>
      <w:r w:rsidR="00F75A0B">
        <w:rPr>
          <w:rFonts w:ascii="Arial" w:hAnsi="Arial" w:cs="Arial"/>
          <w:sz w:val="28"/>
          <w:szCs w:val="28"/>
        </w:rPr>
        <w:t>ю</w:t>
      </w:r>
      <w:r w:rsidRPr="00712838">
        <w:rPr>
          <w:rFonts w:ascii="Arial" w:hAnsi="Arial" w:cs="Arial"/>
          <w:sz w:val="28"/>
          <w:szCs w:val="28"/>
        </w:rPr>
        <w:t xml:space="preserve"> сварных соединений</w:t>
      </w:r>
      <w:r w:rsidR="00EC2E02" w:rsidRPr="00712838">
        <w:rPr>
          <w:rFonts w:ascii="Arial" w:hAnsi="Arial" w:cs="Arial"/>
          <w:sz w:val="28"/>
          <w:szCs w:val="28"/>
        </w:rPr>
        <w:t xml:space="preserve"> </w:t>
      </w:r>
      <w:r w:rsidR="006F6E36">
        <w:rPr>
          <w:rFonts w:ascii="Arial" w:hAnsi="Arial" w:cs="Arial"/>
          <w:sz w:val="28"/>
          <w:szCs w:val="28"/>
        </w:rPr>
        <w:t>элементов</w:t>
      </w:r>
      <w:r w:rsidRPr="00712838">
        <w:rPr>
          <w:rFonts w:ascii="Arial" w:hAnsi="Arial" w:cs="Arial"/>
          <w:sz w:val="28"/>
          <w:szCs w:val="28"/>
        </w:rPr>
        <w:t xml:space="preserve"> из термопластичных материалов.</w:t>
      </w:r>
    </w:p>
    <w:p w:rsidR="00B823B3" w:rsidRDefault="00F25769" w:rsidP="00B823B3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eastAsia="Arial,Bold" w:hAnsi="Arial" w:cs="Arial"/>
          <w:b/>
          <w:bCs/>
          <w:sz w:val="32"/>
          <w:szCs w:val="32"/>
        </w:rPr>
      </w:pPr>
      <w:r w:rsidRPr="00254E54">
        <w:rPr>
          <w:rFonts w:ascii="Arial" w:hAnsi="Arial" w:cs="Arial"/>
          <w:b/>
          <w:bCs/>
          <w:sz w:val="32"/>
          <w:szCs w:val="32"/>
        </w:rPr>
        <w:t xml:space="preserve">2 </w:t>
      </w:r>
      <w:r w:rsidRPr="00254E54">
        <w:rPr>
          <w:rFonts w:ascii="Arial" w:eastAsia="Arial,Bold" w:hAnsi="Arial" w:cs="Arial"/>
          <w:b/>
          <w:bCs/>
          <w:sz w:val="32"/>
          <w:szCs w:val="32"/>
        </w:rPr>
        <w:t>Нормативные ссылки</w:t>
      </w:r>
    </w:p>
    <w:p w:rsidR="00F25769" w:rsidRPr="00F75A0B" w:rsidRDefault="00F25769" w:rsidP="00B82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5A0B">
        <w:rPr>
          <w:rFonts w:ascii="Arial" w:hAnsi="Arial" w:cs="Arial"/>
          <w:sz w:val="28"/>
          <w:szCs w:val="28"/>
        </w:rPr>
        <w:t>Настоящий стандарт содержит благодаря датированным и недатир</w:t>
      </w:r>
      <w:r w:rsidRPr="00F75A0B">
        <w:rPr>
          <w:rFonts w:ascii="Arial" w:hAnsi="Arial" w:cs="Arial"/>
          <w:sz w:val="28"/>
          <w:szCs w:val="28"/>
        </w:rPr>
        <w:t>о</w:t>
      </w:r>
      <w:r w:rsidRPr="00F75A0B">
        <w:rPr>
          <w:rFonts w:ascii="Arial" w:hAnsi="Arial" w:cs="Arial"/>
          <w:sz w:val="28"/>
          <w:szCs w:val="28"/>
        </w:rPr>
        <w:t>ванным ссылкам</w:t>
      </w:r>
      <w:r w:rsidR="00EC2E02" w:rsidRPr="00F75A0B">
        <w:rPr>
          <w:rFonts w:ascii="Arial" w:hAnsi="Arial" w:cs="Arial"/>
          <w:sz w:val="28"/>
          <w:szCs w:val="28"/>
        </w:rPr>
        <w:t xml:space="preserve"> </w:t>
      </w:r>
      <w:r w:rsidRPr="00F75A0B">
        <w:rPr>
          <w:rFonts w:ascii="Arial" w:hAnsi="Arial" w:cs="Arial"/>
          <w:sz w:val="28"/>
          <w:szCs w:val="28"/>
        </w:rPr>
        <w:t>положения из других публикаций. Эти нормативные ссылки цитированы в соответствующих местах</w:t>
      </w:r>
      <w:r w:rsidR="00EC2E02" w:rsidRPr="00F75A0B">
        <w:rPr>
          <w:rFonts w:ascii="Arial" w:hAnsi="Arial" w:cs="Arial"/>
          <w:sz w:val="28"/>
          <w:szCs w:val="28"/>
        </w:rPr>
        <w:t xml:space="preserve"> </w:t>
      </w:r>
      <w:r w:rsidRPr="00F75A0B">
        <w:rPr>
          <w:rFonts w:ascii="Arial" w:hAnsi="Arial" w:cs="Arial"/>
          <w:sz w:val="28"/>
          <w:szCs w:val="28"/>
        </w:rPr>
        <w:t>текста, а публикации приведены н</w:t>
      </w:r>
      <w:r w:rsidRPr="00F75A0B">
        <w:rPr>
          <w:rFonts w:ascii="Arial" w:hAnsi="Arial" w:cs="Arial"/>
          <w:sz w:val="28"/>
          <w:szCs w:val="28"/>
        </w:rPr>
        <w:t>и</w:t>
      </w:r>
      <w:r w:rsidRPr="00F75A0B">
        <w:rPr>
          <w:rFonts w:ascii="Arial" w:hAnsi="Arial" w:cs="Arial"/>
          <w:sz w:val="28"/>
          <w:szCs w:val="28"/>
        </w:rPr>
        <w:t>же. Датированные ссылки предполагают возможность</w:t>
      </w:r>
      <w:r w:rsidR="00EC2E02" w:rsidRPr="00F75A0B">
        <w:rPr>
          <w:rFonts w:ascii="Arial" w:hAnsi="Arial" w:cs="Arial"/>
          <w:sz w:val="28"/>
          <w:szCs w:val="28"/>
        </w:rPr>
        <w:t xml:space="preserve"> </w:t>
      </w:r>
      <w:r w:rsidRPr="00F75A0B">
        <w:rPr>
          <w:rFonts w:ascii="Arial" w:hAnsi="Arial" w:cs="Arial"/>
          <w:sz w:val="28"/>
          <w:szCs w:val="28"/>
        </w:rPr>
        <w:t>использования только указанного издания документа. В случае недатированных ссылок используют</w:t>
      </w:r>
      <w:r w:rsidR="00EC2E02" w:rsidRPr="00F75A0B">
        <w:rPr>
          <w:rFonts w:ascii="Arial" w:hAnsi="Arial" w:cs="Arial"/>
          <w:sz w:val="28"/>
          <w:szCs w:val="28"/>
        </w:rPr>
        <w:t xml:space="preserve"> </w:t>
      </w:r>
      <w:r w:rsidRPr="00F75A0B">
        <w:rPr>
          <w:rFonts w:ascii="Arial" w:hAnsi="Arial" w:cs="Arial"/>
          <w:sz w:val="28"/>
          <w:szCs w:val="28"/>
        </w:rPr>
        <w:t>последнее издание документа, включая все дополнения.</w:t>
      </w:r>
    </w:p>
    <w:p w:rsidR="00F25769" w:rsidRPr="00254E54" w:rsidRDefault="00F25769" w:rsidP="00B82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sz w:val="28"/>
          <w:szCs w:val="28"/>
        </w:rPr>
        <w:t>EN</w:t>
      </w:r>
      <w:r w:rsidR="00E338DB">
        <w:rPr>
          <w:rFonts w:ascii="Arial" w:hAnsi="Arial" w:cs="Arial"/>
          <w:sz w:val="28"/>
          <w:szCs w:val="28"/>
        </w:rPr>
        <w:t> </w:t>
      </w:r>
      <w:r w:rsidRPr="00254E54">
        <w:rPr>
          <w:rFonts w:ascii="Arial" w:hAnsi="Arial" w:cs="Arial"/>
          <w:sz w:val="28"/>
          <w:szCs w:val="28"/>
        </w:rPr>
        <w:t xml:space="preserve">473:1993, </w:t>
      </w:r>
      <w:r w:rsidRPr="00254E54">
        <w:rPr>
          <w:rFonts w:ascii="Arial" w:hAnsi="Arial" w:cs="Arial"/>
          <w:iCs/>
          <w:sz w:val="28"/>
          <w:szCs w:val="28"/>
        </w:rPr>
        <w:t>Аттестация и выдача свидетельств персоналу, занима</w:t>
      </w:r>
      <w:r w:rsidRPr="00254E54">
        <w:rPr>
          <w:rFonts w:ascii="Arial" w:hAnsi="Arial" w:cs="Arial"/>
          <w:iCs/>
          <w:sz w:val="28"/>
          <w:szCs w:val="28"/>
        </w:rPr>
        <w:t>ю</w:t>
      </w:r>
      <w:r w:rsidRPr="00254E54">
        <w:rPr>
          <w:rFonts w:ascii="Arial" w:hAnsi="Arial" w:cs="Arial"/>
          <w:iCs/>
          <w:sz w:val="28"/>
          <w:szCs w:val="28"/>
        </w:rPr>
        <w:t>щемуся неразрушающимся</w:t>
      </w:r>
      <w:r w:rsidR="00E20598">
        <w:rPr>
          <w:rFonts w:ascii="Arial" w:hAnsi="Arial" w:cs="Arial"/>
          <w:iCs/>
          <w:sz w:val="28"/>
          <w:szCs w:val="28"/>
        </w:rPr>
        <w:t xml:space="preserve"> </w:t>
      </w:r>
      <w:r w:rsidR="002E77E8">
        <w:rPr>
          <w:rFonts w:ascii="Arial" w:hAnsi="Arial" w:cs="Arial"/>
          <w:iCs/>
          <w:sz w:val="28"/>
          <w:szCs w:val="28"/>
        </w:rPr>
        <w:t>к</w:t>
      </w:r>
      <w:r w:rsidRPr="00254E54">
        <w:rPr>
          <w:rFonts w:ascii="Arial" w:hAnsi="Arial" w:cs="Arial"/>
          <w:iCs/>
          <w:sz w:val="28"/>
          <w:szCs w:val="28"/>
        </w:rPr>
        <w:t>онтролем. Основные принципы</w:t>
      </w:r>
    </w:p>
    <w:p w:rsidR="00F25769" w:rsidRPr="00254E54" w:rsidRDefault="00F25769" w:rsidP="0025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EN</w:t>
      </w:r>
      <w:r w:rsidR="00E338DB">
        <w:rPr>
          <w:rFonts w:ascii="Arial" w:hAnsi="Arial" w:cs="Arial"/>
          <w:iCs/>
          <w:sz w:val="28"/>
          <w:szCs w:val="28"/>
        </w:rPr>
        <w:t> </w:t>
      </w:r>
      <w:r w:rsidRPr="00254E54">
        <w:rPr>
          <w:rFonts w:ascii="Arial" w:hAnsi="Arial" w:cs="Arial"/>
          <w:iCs/>
          <w:sz w:val="28"/>
          <w:szCs w:val="28"/>
        </w:rPr>
        <w:t>970:1997, Неразрушающий контроль швов, полученных сваркой плавлением. Визуальный</w:t>
      </w:r>
      <w:r w:rsidR="00254E54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контроль</w:t>
      </w:r>
    </w:p>
    <w:p w:rsidR="00176746" w:rsidRDefault="00F25769" w:rsidP="001767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EN</w:t>
      </w:r>
      <w:r w:rsidR="00E338DB">
        <w:rPr>
          <w:rFonts w:ascii="Arial" w:hAnsi="Arial" w:cs="Arial"/>
          <w:iCs/>
          <w:sz w:val="28"/>
          <w:szCs w:val="28"/>
        </w:rPr>
        <w:t> </w:t>
      </w:r>
      <w:r w:rsidRPr="00254E54">
        <w:rPr>
          <w:rFonts w:ascii="Arial" w:hAnsi="Arial" w:cs="Arial"/>
          <w:iCs/>
          <w:sz w:val="28"/>
          <w:szCs w:val="28"/>
        </w:rPr>
        <w:t>12345, Сварка. Термины на нескольких языках для сварных соед</w:t>
      </w:r>
      <w:r w:rsidRPr="00254E54">
        <w:rPr>
          <w:rFonts w:ascii="Arial" w:hAnsi="Arial" w:cs="Arial"/>
          <w:iCs/>
          <w:sz w:val="28"/>
          <w:szCs w:val="28"/>
        </w:rPr>
        <w:t>и</w:t>
      </w:r>
      <w:r w:rsidRPr="00254E54">
        <w:rPr>
          <w:rFonts w:ascii="Arial" w:hAnsi="Arial" w:cs="Arial"/>
          <w:iCs/>
          <w:sz w:val="28"/>
          <w:szCs w:val="28"/>
        </w:rPr>
        <w:t>нений с иллюстрациями</w:t>
      </w:r>
      <w:r w:rsidR="00176746">
        <w:rPr>
          <w:rFonts w:ascii="Arial" w:hAnsi="Arial" w:cs="Arial"/>
          <w:iCs/>
          <w:sz w:val="28"/>
          <w:szCs w:val="28"/>
        </w:rPr>
        <w:t xml:space="preserve"> </w:t>
      </w:r>
    </w:p>
    <w:p w:rsidR="00D43529" w:rsidRDefault="00D43529" w:rsidP="00D43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pacing w:val="40"/>
          <w:sz w:val="24"/>
          <w:szCs w:val="24"/>
        </w:rPr>
      </w:pPr>
    </w:p>
    <w:p w:rsidR="00E37B4E" w:rsidRDefault="00E37B4E" w:rsidP="00D43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pacing w:val="40"/>
          <w:sz w:val="24"/>
          <w:szCs w:val="24"/>
        </w:rPr>
      </w:pPr>
    </w:p>
    <w:p w:rsidR="00E37B4E" w:rsidRDefault="00E37B4E" w:rsidP="00D43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pacing w:val="4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2242" w:rsidTr="00352242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242" w:rsidRDefault="00352242" w:rsidP="00EA2B81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73934">
              <w:rPr>
                <w:rFonts w:ascii="Arial" w:hAnsi="Arial" w:cs="Arial"/>
                <w:b/>
                <w:sz w:val="28"/>
                <w:szCs w:val="28"/>
              </w:rPr>
              <w:t>Издание официальное</w:t>
            </w:r>
          </w:p>
        </w:tc>
      </w:tr>
    </w:tbl>
    <w:p w:rsidR="00F30128" w:rsidRDefault="00F30128" w:rsidP="00F73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pacing w:val="40"/>
          <w:sz w:val="24"/>
          <w:szCs w:val="24"/>
        </w:rPr>
      </w:pPr>
      <w:r>
        <w:rPr>
          <w:rFonts w:ascii="Arial" w:hAnsi="Arial" w:cs="Arial"/>
          <w:iCs/>
          <w:sz w:val="28"/>
          <w:szCs w:val="28"/>
        </w:rPr>
        <w:lastRenderedPageBreak/>
        <w:t>EN 13067</w:t>
      </w:r>
      <w:r>
        <w:rPr>
          <w:rFonts w:ascii="Arial" w:hAnsi="Arial" w:cs="Arial"/>
          <w:iCs/>
          <w:sz w:val="28"/>
          <w:szCs w:val="28"/>
          <w:vertAlign w:val="superscript"/>
        </w:rPr>
        <w:t>1)</w:t>
      </w:r>
      <w:r w:rsidRPr="00254E54">
        <w:rPr>
          <w:rFonts w:ascii="Arial" w:hAnsi="Arial" w:cs="Arial"/>
          <w:iCs/>
          <w:sz w:val="28"/>
          <w:szCs w:val="28"/>
        </w:rPr>
        <w:t xml:space="preserve"> Персонал для сварки пластмасс. Приемочные испытания сварщиков. Сварные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термопластические конструкции</w:t>
      </w:r>
    </w:p>
    <w:p w:rsidR="00F73934" w:rsidRDefault="00643BFD" w:rsidP="00F73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E4005">
        <w:rPr>
          <w:rFonts w:ascii="Arial" w:hAnsi="Arial" w:cs="Arial"/>
          <w:iCs/>
          <w:spacing w:val="40"/>
          <w:sz w:val="24"/>
          <w:szCs w:val="24"/>
        </w:rPr>
        <w:t xml:space="preserve">Примечание </w:t>
      </w:r>
      <w:r w:rsidRPr="008E4005">
        <w:rPr>
          <w:rFonts w:ascii="Arial" w:hAnsi="Arial" w:cs="Arial"/>
          <w:iCs/>
          <w:sz w:val="24"/>
          <w:szCs w:val="24"/>
        </w:rPr>
        <w:t xml:space="preserve">— </w:t>
      </w:r>
      <w:r w:rsidR="00E837A2" w:rsidRPr="008E4005">
        <w:rPr>
          <w:rFonts w:ascii="Arial" w:hAnsi="Arial" w:cs="Arial"/>
          <w:iCs/>
          <w:sz w:val="24"/>
          <w:szCs w:val="24"/>
        </w:rPr>
        <w:t>При пользовании настоящим стандартом целесообразно пров</w:t>
      </w:r>
      <w:r w:rsidR="00E837A2" w:rsidRPr="008E4005">
        <w:rPr>
          <w:rFonts w:ascii="Arial" w:hAnsi="Arial" w:cs="Arial"/>
          <w:iCs/>
          <w:sz w:val="24"/>
          <w:szCs w:val="24"/>
        </w:rPr>
        <w:t>е</w:t>
      </w:r>
      <w:r w:rsidR="00E837A2" w:rsidRPr="008E4005">
        <w:rPr>
          <w:rFonts w:ascii="Arial" w:hAnsi="Arial" w:cs="Arial"/>
          <w:iCs/>
          <w:sz w:val="24"/>
          <w:szCs w:val="24"/>
        </w:rPr>
        <w:t>рить действие ссылочных стандартов и классификаторов в информационной системе общего пользования — на официальном сайте национального органа Российской Фед</w:t>
      </w:r>
      <w:r w:rsidR="00E837A2" w:rsidRPr="008E4005">
        <w:rPr>
          <w:rFonts w:ascii="Arial" w:hAnsi="Arial" w:cs="Arial"/>
          <w:iCs/>
          <w:sz w:val="24"/>
          <w:szCs w:val="24"/>
        </w:rPr>
        <w:t>е</w:t>
      </w:r>
      <w:r w:rsidR="00E837A2" w:rsidRPr="008E4005">
        <w:rPr>
          <w:rFonts w:ascii="Arial" w:hAnsi="Arial" w:cs="Arial"/>
          <w:iCs/>
          <w:sz w:val="24"/>
          <w:szCs w:val="24"/>
        </w:rPr>
        <w:t>рации по стандартизации в сети Интернет или по ежегодно издаваемому информацио</w:t>
      </w:r>
      <w:r w:rsidR="00E837A2" w:rsidRPr="008E4005">
        <w:rPr>
          <w:rFonts w:ascii="Arial" w:hAnsi="Arial" w:cs="Arial"/>
          <w:iCs/>
          <w:sz w:val="24"/>
          <w:szCs w:val="24"/>
        </w:rPr>
        <w:t>н</w:t>
      </w:r>
      <w:r w:rsidR="00E837A2" w:rsidRPr="008E4005">
        <w:rPr>
          <w:rFonts w:ascii="Arial" w:hAnsi="Arial" w:cs="Arial"/>
          <w:iCs/>
          <w:sz w:val="24"/>
          <w:szCs w:val="24"/>
        </w:rPr>
        <w:t>ному указателю «Национальные стандарты», который опубликован по состоянию на 1 я</w:t>
      </w:r>
      <w:r w:rsidR="00E837A2" w:rsidRPr="008E4005">
        <w:rPr>
          <w:rFonts w:ascii="Arial" w:hAnsi="Arial" w:cs="Arial"/>
          <w:iCs/>
          <w:sz w:val="24"/>
          <w:szCs w:val="24"/>
        </w:rPr>
        <w:t>н</w:t>
      </w:r>
      <w:r w:rsidR="00E837A2" w:rsidRPr="008E4005">
        <w:rPr>
          <w:rFonts w:ascii="Arial" w:hAnsi="Arial" w:cs="Arial"/>
          <w:iCs/>
          <w:sz w:val="24"/>
          <w:szCs w:val="24"/>
        </w:rPr>
        <w:t>варя текущего года, и по выпускам ежемесячно издаваемого информационного указателя «Национальные стандарты» за текущий год. Если заменен ссылочный документ, на кот</w:t>
      </w:r>
      <w:r w:rsidR="00E837A2" w:rsidRPr="008E4005">
        <w:rPr>
          <w:rFonts w:ascii="Arial" w:hAnsi="Arial" w:cs="Arial"/>
          <w:iCs/>
          <w:sz w:val="24"/>
          <w:szCs w:val="24"/>
        </w:rPr>
        <w:t>о</w:t>
      </w:r>
      <w:r w:rsidR="00E837A2" w:rsidRPr="008E4005">
        <w:rPr>
          <w:rFonts w:ascii="Arial" w:hAnsi="Arial" w:cs="Arial"/>
          <w:iCs/>
          <w:sz w:val="24"/>
          <w:szCs w:val="24"/>
        </w:rPr>
        <w:t>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недатированная ссылка, то рекомендуется и</w:t>
      </w:r>
      <w:r w:rsidR="00E837A2" w:rsidRPr="008E4005">
        <w:rPr>
          <w:rFonts w:ascii="Arial" w:hAnsi="Arial" w:cs="Arial"/>
          <w:iCs/>
          <w:sz w:val="24"/>
          <w:szCs w:val="24"/>
        </w:rPr>
        <w:t>с</w:t>
      </w:r>
      <w:r w:rsidR="00E837A2" w:rsidRPr="008E4005">
        <w:rPr>
          <w:rFonts w:ascii="Arial" w:hAnsi="Arial" w:cs="Arial"/>
          <w:iCs/>
          <w:sz w:val="24"/>
          <w:szCs w:val="24"/>
        </w:rPr>
        <w:t>пользовать версию этого документа с указанным выше годом утверждения (принятия). Если после утверждения настоящего стандарта в ссылочный документ, на который дана недатированная ссылка, внесено изменение, затрагивающее положение</w:t>
      </w:r>
      <w:proofErr w:type="gramStart"/>
      <w:r w:rsidR="00E837A2" w:rsidRPr="008E4005">
        <w:rPr>
          <w:rFonts w:ascii="Arial" w:hAnsi="Arial" w:cs="Arial"/>
          <w:iCs/>
          <w:sz w:val="24"/>
          <w:szCs w:val="24"/>
        </w:rPr>
        <w:t>.</w:t>
      </w:r>
      <w:proofErr w:type="gramEnd"/>
      <w:r w:rsidR="00E837A2" w:rsidRPr="008E4005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E837A2" w:rsidRPr="008E4005">
        <w:rPr>
          <w:rFonts w:ascii="Arial" w:hAnsi="Arial" w:cs="Arial"/>
          <w:iCs/>
          <w:sz w:val="24"/>
          <w:szCs w:val="24"/>
        </w:rPr>
        <w:t>н</w:t>
      </w:r>
      <w:proofErr w:type="gramEnd"/>
      <w:r w:rsidR="00E837A2" w:rsidRPr="008E4005">
        <w:rPr>
          <w:rFonts w:ascii="Arial" w:hAnsi="Arial" w:cs="Arial"/>
          <w:iCs/>
          <w:sz w:val="24"/>
          <w:szCs w:val="24"/>
        </w:rPr>
        <w:t>а которое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E20598" w:rsidRDefault="00F25769" w:rsidP="00F73934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Arial" w:eastAsia="Arial,Bold" w:hAnsi="Arial" w:cs="Arial"/>
          <w:b/>
          <w:bCs/>
          <w:iCs/>
          <w:sz w:val="32"/>
          <w:szCs w:val="32"/>
        </w:rPr>
      </w:pPr>
      <w:r w:rsidRPr="00254E54">
        <w:rPr>
          <w:rFonts w:ascii="Arial" w:hAnsi="Arial" w:cs="Arial"/>
          <w:b/>
          <w:bCs/>
          <w:iCs/>
          <w:sz w:val="32"/>
          <w:szCs w:val="32"/>
        </w:rPr>
        <w:t xml:space="preserve">3 </w:t>
      </w:r>
      <w:r w:rsidRPr="00254E54">
        <w:rPr>
          <w:rFonts w:ascii="Arial" w:eastAsia="Arial,Bold" w:hAnsi="Arial" w:cs="Arial"/>
          <w:b/>
          <w:bCs/>
          <w:iCs/>
          <w:sz w:val="32"/>
          <w:szCs w:val="32"/>
        </w:rPr>
        <w:t xml:space="preserve">Условия проведения испытаний и испытательное </w:t>
      </w:r>
    </w:p>
    <w:p w:rsidR="00F25769" w:rsidRDefault="00F25769" w:rsidP="00E2059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Arial" w:eastAsia="Arial,Bold" w:hAnsi="Arial" w:cs="Arial"/>
          <w:b/>
          <w:bCs/>
          <w:iCs/>
          <w:sz w:val="32"/>
          <w:szCs w:val="32"/>
        </w:rPr>
      </w:pPr>
      <w:r w:rsidRPr="00254E54">
        <w:rPr>
          <w:rFonts w:ascii="Arial" w:eastAsia="Arial,Bold" w:hAnsi="Arial" w:cs="Arial"/>
          <w:b/>
          <w:bCs/>
          <w:iCs/>
          <w:sz w:val="32"/>
          <w:szCs w:val="32"/>
        </w:rPr>
        <w:t>оборудование</w:t>
      </w:r>
    </w:p>
    <w:p w:rsidR="00F25769" w:rsidRPr="00254E54" w:rsidRDefault="00F25769" w:rsidP="0026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 xml:space="preserve">Освещенность поверхности должна составлять не менее 350 </w:t>
      </w:r>
      <w:proofErr w:type="spellStart"/>
      <w:r w:rsidRPr="00254E54">
        <w:rPr>
          <w:rFonts w:ascii="Arial" w:hAnsi="Arial" w:cs="Arial"/>
          <w:iCs/>
          <w:sz w:val="28"/>
          <w:szCs w:val="28"/>
        </w:rPr>
        <w:t>лк</w:t>
      </w:r>
      <w:proofErr w:type="spellEnd"/>
      <w:r w:rsidRPr="00254E54">
        <w:rPr>
          <w:rFonts w:ascii="Arial" w:hAnsi="Arial" w:cs="Arial"/>
          <w:iCs/>
          <w:sz w:val="28"/>
          <w:szCs w:val="28"/>
        </w:rPr>
        <w:t>, рек</w:t>
      </w:r>
      <w:r w:rsidRPr="00254E54">
        <w:rPr>
          <w:rFonts w:ascii="Arial" w:hAnsi="Arial" w:cs="Arial"/>
          <w:iCs/>
          <w:sz w:val="28"/>
          <w:szCs w:val="28"/>
        </w:rPr>
        <w:t>о</w:t>
      </w:r>
      <w:r w:rsidRPr="00254E54">
        <w:rPr>
          <w:rFonts w:ascii="Arial" w:hAnsi="Arial" w:cs="Arial"/>
          <w:iCs/>
          <w:sz w:val="28"/>
          <w:szCs w:val="28"/>
        </w:rPr>
        <w:t>мендуемая величина составляет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 xml:space="preserve">500 </w:t>
      </w:r>
      <w:proofErr w:type="spellStart"/>
      <w:r w:rsidRPr="00254E54">
        <w:rPr>
          <w:rFonts w:ascii="Arial" w:hAnsi="Arial" w:cs="Arial"/>
          <w:iCs/>
          <w:sz w:val="28"/>
          <w:szCs w:val="28"/>
        </w:rPr>
        <w:t>лк</w:t>
      </w:r>
      <w:proofErr w:type="spellEnd"/>
      <w:r w:rsidRPr="00254E54">
        <w:rPr>
          <w:rFonts w:ascii="Arial" w:hAnsi="Arial" w:cs="Arial"/>
          <w:iCs/>
          <w:sz w:val="28"/>
          <w:szCs w:val="28"/>
        </w:rPr>
        <w:t>.</w:t>
      </w:r>
    </w:p>
    <w:p w:rsidR="00F25769" w:rsidRPr="00254E54" w:rsidRDefault="00F25769" w:rsidP="0026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Для непосредственного осмотра должен иметься достаточный доступ, обеспечивающий возможность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обзора вокруг всего сварного соединения в пределах 600 мм.</w:t>
      </w:r>
    </w:p>
    <w:p w:rsidR="00F25769" w:rsidRDefault="00F25769" w:rsidP="008E40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 xml:space="preserve">Дистанционный контроль с использованием </w:t>
      </w:r>
      <w:proofErr w:type="spellStart"/>
      <w:r w:rsidRPr="00254E54">
        <w:rPr>
          <w:rFonts w:ascii="Arial" w:hAnsi="Arial" w:cs="Arial"/>
          <w:iCs/>
          <w:sz w:val="28"/>
          <w:szCs w:val="28"/>
        </w:rPr>
        <w:t>бороскопов</w:t>
      </w:r>
      <w:proofErr w:type="spellEnd"/>
      <w:r w:rsidRPr="00254E54">
        <w:rPr>
          <w:rFonts w:ascii="Arial" w:hAnsi="Arial" w:cs="Arial"/>
          <w:iCs/>
          <w:sz w:val="28"/>
          <w:szCs w:val="28"/>
        </w:rPr>
        <w:t>, оптоволоко</w:t>
      </w:r>
      <w:r w:rsidRPr="00254E54">
        <w:rPr>
          <w:rFonts w:ascii="Arial" w:hAnsi="Arial" w:cs="Arial"/>
          <w:iCs/>
          <w:sz w:val="28"/>
          <w:szCs w:val="28"/>
        </w:rPr>
        <w:t>н</w:t>
      </w:r>
      <w:r w:rsidRPr="00254E54">
        <w:rPr>
          <w:rFonts w:ascii="Arial" w:hAnsi="Arial" w:cs="Arial"/>
          <w:iCs/>
          <w:sz w:val="28"/>
          <w:szCs w:val="28"/>
        </w:rPr>
        <w:t>ных кабелей и фотокамер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 xml:space="preserve">рассматривается как дополнительное требование и должен назначаться, если того требует </w:t>
      </w:r>
      <w:r w:rsidR="008E4005">
        <w:rPr>
          <w:rFonts w:ascii="Arial" w:hAnsi="Arial" w:cs="Arial"/>
          <w:iCs/>
          <w:sz w:val="28"/>
          <w:szCs w:val="28"/>
        </w:rPr>
        <w:t>специализированный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 xml:space="preserve">стандарт или </w:t>
      </w:r>
    </w:p>
    <w:p w:rsidR="00C67EA6" w:rsidRPr="00254E54" w:rsidRDefault="005939D3" w:rsidP="00C67E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__________</w:t>
      </w:r>
    </w:p>
    <w:p w:rsidR="00C67EA6" w:rsidRPr="000015F9" w:rsidRDefault="00C67EA6" w:rsidP="00C67E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0015F9">
        <w:rPr>
          <w:rFonts w:ascii="Arial" w:hAnsi="Arial" w:cs="Arial"/>
          <w:iCs/>
          <w:sz w:val="24"/>
          <w:szCs w:val="28"/>
          <w:vertAlign w:val="superscript"/>
        </w:rPr>
        <w:t>1)</w:t>
      </w:r>
      <w:r w:rsidRPr="000015F9">
        <w:rPr>
          <w:rFonts w:ascii="Arial" w:hAnsi="Arial" w:cs="Arial"/>
          <w:iCs/>
          <w:sz w:val="24"/>
          <w:szCs w:val="28"/>
        </w:rPr>
        <w:t xml:space="preserve"> — </w:t>
      </w:r>
      <w:r w:rsidR="008E4005" w:rsidRPr="000015F9">
        <w:rPr>
          <w:rFonts w:ascii="Arial" w:hAnsi="Arial" w:cs="Arial"/>
          <w:iCs/>
          <w:sz w:val="24"/>
          <w:szCs w:val="28"/>
        </w:rPr>
        <w:t xml:space="preserve">в оригинале </w:t>
      </w:r>
      <w:r w:rsidR="008E4005" w:rsidRPr="000015F9">
        <w:rPr>
          <w:rFonts w:ascii="Arial" w:hAnsi="Arial" w:cs="Arial"/>
          <w:iCs/>
          <w:sz w:val="24"/>
          <w:szCs w:val="28"/>
          <w:lang w:val="en-US"/>
        </w:rPr>
        <w:t>EN</w:t>
      </w:r>
      <w:r w:rsidR="008E4005" w:rsidRPr="000015F9">
        <w:rPr>
          <w:rFonts w:ascii="Arial" w:hAnsi="Arial" w:cs="Arial"/>
          <w:iCs/>
          <w:sz w:val="24"/>
          <w:szCs w:val="28"/>
        </w:rPr>
        <w:t xml:space="preserve"> 13100:1 данный стандарт был обозначен на стадии подготовки</w:t>
      </w:r>
    </w:p>
    <w:p w:rsidR="008E4005" w:rsidRDefault="00176746" w:rsidP="008E40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 xml:space="preserve">по </w:t>
      </w:r>
      <w:r>
        <w:rPr>
          <w:rFonts w:ascii="Arial" w:hAnsi="Arial" w:cs="Arial"/>
          <w:iCs/>
          <w:sz w:val="28"/>
          <w:szCs w:val="28"/>
        </w:rPr>
        <w:t>согласованию</w:t>
      </w:r>
      <w:r w:rsidR="008E4005" w:rsidRPr="00254E54">
        <w:rPr>
          <w:rFonts w:ascii="Arial" w:hAnsi="Arial" w:cs="Arial"/>
          <w:iCs/>
          <w:sz w:val="28"/>
          <w:szCs w:val="28"/>
        </w:rPr>
        <w:t xml:space="preserve"> сторон контракта.</w:t>
      </w:r>
    </w:p>
    <w:p w:rsidR="00F25769" w:rsidRPr="00254E54" w:rsidRDefault="00F25769" w:rsidP="0026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lastRenderedPageBreak/>
        <w:t>При необходимости обеспечения высокого контраста между неровн</w:t>
      </w:r>
      <w:r w:rsidRPr="00254E54">
        <w:rPr>
          <w:rFonts w:ascii="Arial" w:hAnsi="Arial" w:cs="Arial"/>
          <w:iCs/>
          <w:sz w:val="28"/>
          <w:szCs w:val="28"/>
        </w:rPr>
        <w:t>о</w:t>
      </w:r>
      <w:r w:rsidRPr="00254E54">
        <w:rPr>
          <w:rFonts w:ascii="Arial" w:hAnsi="Arial" w:cs="Arial"/>
          <w:iCs/>
          <w:sz w:val="28"/>
          <w:szCs w:val="28"/>
        </w:rPr>
        <w:t>стью поверхности и фоном и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рельефного эффекта используют дополнител</w:t>
      </w:r>
      <w:r w:rsidRPr="00254E54">
        <w:rPr>
          <w:rFonts w:ascii="Arial" w:hAnsi="Arial" w:cs="Arial"/>
          <w:iCs/>
          <w:sz w:val="28"/>
          <w:szCs w:val="28"/>
        </w:rPr>
        <w:t>ь</w:t>
      </w:r>
      <w:r w:rsidRPr="00254E54">
        <w:rPr>
          <w:rFonts w:ascii="Arial" w:hAnsi="Arial" w:cs="Arial"/>
          <w:iCs/>
          <w:sz w:val="28"/>
          <w:szCs w:val="28"/>
        </w:rPr>
        <w:t>ный источник света.</w:t>
      </w:r>
    </w:p>
    <w:p w:rsidR="00F25769" w:rsidRPr="008E4005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8E4005">
        <w:rPr>
          <w:rFonts w:ascii="Arial" w:hAnsi="Arial" w:cs="Arial"/>
          <w:iCs/>
          <w:sz w:val="28"/>
          <w:szCs w:val="28"/>
        </w:rPr>
        <w:t>Примеры испытательного оборудования приведены в приложении А EN</w:t>
      </w:r>
      <w:r w:rsidR="00E338DB" w:rsidRPr="008E4005">
        <w:rPr>
          <w:rFonts w:ascii="Arial" w:hAnsi="Arial" w:cs="Arial"/>
          <w:iCs/>
          <w:sz w:val="28"/>
          <w:szCs w:val="28"/>
        </w:rPr>
        <w:t> </w:t>
      </w:r>
      <w:r w:rsidRPr="008E4005">
        <w:rPr>
          <w:rFonts w:ascii="Arial" w:hAnsi="Arial" w:cs="Arial"/>
          <w:iCs/>
          <w:sz w:val="28"/>
          <w:szCs w:val="28"/>
        </w:rPr>
        <w:t>970:1997.</w:t>
      </w:r>
    </w:p>
    <w:p w:rsidR="00F25769" w:rsidRDefault="00F25769" w:rsidP="00E20598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eastAsia="Arial,Bold" w:hAnsi="Arial" w:cs="Arial"/>
          <w:b/>
          <w:bCs/>
          <w:iCs/>
          <w:sz w:val="32"/>
          <w:szCs w:val="28"/>
        </w:rPr>
      </w:pPr>
      <w:r w:rsidRPr="008E4005">
        <w:rPr>
          <w:rFonts w:ascii="Arial" w:hAnsi="Arial" w:cs="Arial"/>
          <w:b/>
          <w:bCs/>
          <w:iCs/>
          <w:sz w:val="32"/>
          <w:szCs w:val="28"/>
        </w:rPr>
        <w:t xml:space="preserve">4 </w:t>
      </w:r>
      <w:r w:rsidRPr="008E4005">
        <w:rPr>
          <w:rFonts w:ascii="Arial" w:eastAsia="Arial,Bold" w:hAnsi="Arial" w:cs="Arial"/>
          <w:b/>
          <w:bCs/>
          <w:iCs/>
          <w:sz w:val="32"/>
          <w:szCs w:val="28"/>
        </w:rPr>
        <w:t>Персонал</w:t>
      </w:r>
    </w:p>
    <w:p w:rsidR="00F25769" w:rsidRPr="00254E54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Персонал, который проводит испытания в соответствии с настоящим</w:t>
      </w:r>
      <w:r w:rsidR="00F30128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стандартом, обязан</w:t>
      </w:r>
    </w:p>
    <w:p w:rsidR="00F25769" w:rsidRPr="008E4005" w:rsidRDefault="00F25769" w:rsidP="0026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8E4005">
        <w:rPr>
          <w:rFonts w:ascii="Arial" w:hAnsi="Arial" w:cs="Arial"/>
          <w:iCs/>
          <w:sz w:val="28"/>
          <w:szCs w:val="28"/>
        </w:rPr>
        <w:t>а) быть ознакомленным с соответствующими нормами, предписаниями, спецификациями и</w:t>
      </w:r>
      <w:r w:rsidR="00265EDA" w:rsidRPr="008E4005">
        <w:rPr>
          <w:rFonts w:ascii="Arial" w:hAnsi="Arial" w:cs="Arial"/>
          <w:iCs/>
          <w:sz w:val="28"/>
          <w:szCs w:val="28"/>
        </w:rPr>
        <w:t xml:space="preserve"> </w:t>
      </w:r>
      <w:r w:rsidRPr="008E4005">
        <w:rPr>
          <w:rFonts w:ascii="Arial" w:hAnsi="Arial" w:cs="Arial"/>
          <w:iCs/>
          <w:sz w:val="28"/>
          <w:szCs w:val="28"/>
        </w:rPr>
        <w:t>применяемыми способами сварки;</w:t>
      </w:r>
    </w:p>
    <w:p w:rsidR="00F25769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8E4005">
        <w:rPr>
          <w:rFonts w:ascii="Arial" w:hAnsi="Arial" w:cs="Arial"/>
          <w:iCs/>
          <w:sz w:val="28"/>
          <w:szCs w:val="28"/>
        </w:rPr>
        <w:t>b) в соответствии с требованиями 6.3 EN</w:t>
      </w:r>
      <w:r w:rsidR="00E338DB" w:rsidRPr="008E4005">
        <w:rPr>
          <w:rFonts w:ascii="Arial" w:hAnsi="Arial" w:cs="Arial"/>
          <w:iCs/>
          <w:sz w:val="28"/>
          <w:szCs w:val="28"/>
        </w:rPr>
        <w:t> </w:t>
      </w:r>
      <w:r w:rsidRPr="008E4005">
        <w:rPr>
          <w:rFonts w:ascii="Arial" w:hAnsi="Arial" w:cs="Arial"/>
          <w:iCs/>
          <w:sz w:val="28"/>
          <w:szCs w:val="28"/>
        </w:rPr>
        <w:t>473:1993 обладать</w:t>
      </w:r>
      <w:r w:rsidR="00F30128">
        <w:rPr>
          <w:rFonts w:ascii="Arial" w:hAnsi="Arial" w:cs="Arial"/>
          <w:iCs/>
          <w:sz w:val="28"/>
          <w:szCs w:val="28"/>
        </w:rPr>
        <w:t xml:space="preserve"> хорошим зрением</w:t>
      </w:r>
      <w:r w:rsidRPr="00254E54">
        <w:rPr>
          <w:rFonts w:ascii="Arial" w:hAnsi="Arial" w:cs="Arial"/>
          <w:iCs/>
          <w:sz w:val="28"/>
          <w:szCs w:val="28"/>
        </w:rPr>
        <w:t>.</w:t>
      </w:r>
    </w:p>
    <w:p w:rsidR="00F42727" w:rsidRDefault="00F25769" w:rsidP="00E20598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eastAsia="Arial,Bold" w:hAnsi="Arial" w:cs="Arial"/>
          <w:b/>
          <w:bCs/>
          <w:iCs/>
          <w:sz w:val="32"/>
          <w:szCs w:val="28"/>
        </w:rPr>
      </w:pPr>
      <w:r w:rsidRPr="00254E54">
        <w:rPr>
          <w:rFonts w:ascii="Arial" w:hAnsi="Arial" w:cs="Arial"/>
          <w:b/>
          <w:bCs/>
          <w:iCs/>
          <w:sz w:val="32"/>
          <w:szCs w:val="28"/>
        </w:rPr>
        <w:t xml:space="preserve">5 </w:t>
      </w:r>
      <w:r w:rsidRPr="00254E54">
        <w:rPr>
          <w:rFonts w:ascii="Arial" w:eastAsia="Arial,Bold" w:hAnsi="Arial" w:cs="Arial"/>
          <w:b/>
          <w:bCs/>
          <w:iCs/>
          <w:sz w:val="32"/>
          <w:szCs w:val="28"/>
        </w:rPr>
        <w:t>Визуальный контроль</w:t>
      </w:r>
    </w:p>
    <w:p w:rsidR="00F25769" w:rsidRDefault="00F25769" w:rsidP="00E20598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eastAsia="Arial,Bold" w:hAnsi="Arial" w:cs="Arial"/>
          <w:b/>
          <w:bCs/>
          <w:iCs/>
          <w:sz w:val="28"/>
          <w:szCs w:val="28"/>
        </w:rPr>
      </w:pPr>
      <w:r w:rsidRPr="00254E54">
        <w:rPr>
          <w:rFonts w:ascii="Arial" w:hAnsi="Arial" w:cs="Arial"/>
          <w:b/>
          <w:bCs/>
          <w:iCs/>
          <w:sz w:val="28"/>
          <w:szCs w:val="28"/>
        </w:rPr>
        <w:t xml:space="preserve">5.1 </w:t>
      </w:r>
      <w:r w:rsidRPr="00254E54">
        <w:rPr>
          <w:rFonts w:ascii="Arial" w:eastAsia="Arial,Bold" w:hAnsi="Arial" w:cs="Arial"/>
          <w:b/>
          <w:bCs/>
          <w:iCs/>
          <w:sz w:val="28"/>
          <w:szCs w:val="28"/>
        </w:rPr>
        <w:t>Общие положения</w:t>
      </w:r>
    </w:p>
    <w:p w:rsidR="00F25769" w:rsidRPr="00254E54" w:rsidRDefault="00F25769" w:rsidP="0026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Контроль производят обычно в местах сварных швов непосредственно после сварки, в особых случаях,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 xml:space="preserve">например, когда того требует </w:t>
      </w:r>
      <w:r w:rsidR="006A6DC8">
        <w:rPr>
          <w:rFonts w:ascii="Arial" w:hAnsi="Arial" w:cs="Arial"/>
          <w:iCs/>
          <w:sz w:val="28"/>
          <w:szCs w:val="28"/>
        </w:rPr>
        <w:t>специализ</w:t>
      </w:r>
      <w:r w:rsidR="006A6DC8">
        <w:rPr>
          <w:rFonts w:ascii="Arial" w:hAnsi="Arial" w:cs="Arial"/>
          <w:iCs/>
          <w:sz w:val="28"/>
          <w:szCs w:val="28"/>
        </w:rPr>
        <w:t>и</w:t>
      </w:r>
      <w:r w:rsidR="006A6DC8">
        <w:rPr>
          <w:rFonts w:ascii="Arial" w:hAnsi="Arial" w:cs="Arial"/>
          <w:iCs/>
          <w:sz w:val="28"/>
          <w:szCs w:val="28"/>
        </w:rPr>
        <w:t>рованный</w:t>
      </w:r>
      <w:r w:rsidRPr="00254E54">
        <w:rPr>
          <w:rFonts w:ascii="Arial" w:hAnsi="Arial" w:cs="Arial"/>
          <w:iCs/>
          <w:sz w:val="28"/>
          <w:szCs w:val="28"/>
        </w:rPr>
        <w:t xml:space="preserve"> стандарт или по </w:t>
      </w:r>
      <w:r w:rsidR="000015F9">
        <w:rPr>
          <w:rFonts w:ascii="Arial" w:hAnsi="Arial" w:cs="Arial"/>
          <w:iCs/>
          <w:sz w:val="28"/>
          <w:szCs w:val="28"/>
        </w:rPr>
        <w:t>согласованию сторон контракта, контроль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может проводиться также во время других этапов процесса сварки.</w:t>
      </w:r>
    </w:p>
    <w:p w:rsidR="00F25769" w:rsidRPr="00254E54" w:rsidRDefault="00F25769" w:rsidP="0026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 xml:space="preserve">Объем </w:t>
      </w:r>
      <w:r w:rsidR="000015F9">
        <w:rPr>
          <w:rFonts w:ascii="Arial" w:hAnsi="Arial" w:cs="Arial"/>
          <w:iCs/>
          <w:sz w:val="28"/>
          <w:szCs w:val="28"/>
        </w:rPr>
        <w:t>контроля</w:t>
      </w:r>
      <w:r w:rsidRPr="00254E54">
        <w:rPr>
          <w:rFonts w:ascii="Arial" w:hAnsi="Arial" w:cs="Arial"/>
          <w:iCs/>
          <w:sz w:val="28"/>
          <w:szCs w:val="28"/>
        </w:rPr>
        <w:t xml:space="preserve"> должен быть определен перед проведением </w:t>
      </w:r>
      <w:r w:rsidR="000015F9">
        <w:rPr>
          <w:rFonts w:ascii="Arial" w:hAnsi="Arial" w:cs="Arial"/>
          <w:iCs/>
          <w:sz w:val="28"/>
          <w:szCs w:val="28"/>
        </w:rPr>
        <w:t>контроля</w:t>
      </w:r>
      <w:r w:rsidRPr="00254E54">
        <w:rPr>
          <w:rFonts w:ascii="Arial" w:hAnsi="Arial" w:cs="Arial"/>
          <w:iCs/>
          <w:sz w:val="28"/>
          <w:szCs w:val="28"/>
        </w:rPr>
        <w:t xml:space="preserve"> на основе требований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="00D7072B">
        <w:rPr>
          <w:rFonts w:ascii="Arial" w:hAnsi="Arial" w:cs="Arial"/>
          <w:iCs/>
          <w:sz w:val="28"/>
          <w:szCs w:val="28"/>
        </w:rPr>
        <w:t>специализированного</w:t>
      </w:r>
      <w:r w:rsidRPr="00254E54">
        <w:rPr>
          <w:rFonts w:ascii="Arial" w:hAnsi="Arial" w:cs="Arial"/>
          <w:iCs/>
          <w:sz w:val="28"/>
          <w:szCs w:val="28"/>
        </w:rPr>
        <w:t xml:space="preserve"> стандарта или по согласованию сторон контракта.</w:t>
      </w:r>
    </w:p>
    <w:p w:rsidR="00F42727" w:rsidRDefault="00F25769" w:rsidP="00001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Контролер должен иметь доступ к необходимой документации по пр</w:t>
      </w:r>
      <w:r w:rsidRPr="00254E54">
        <w:rPr>
          <w:rFonts w:ascii="Arial" w:hAnsi="Arial" w:cs="Arial"/>
          <w:iCs/>
          <w:sz w:val="28"/>
          <w:szCs w:val="28"/>
        </w:rPr>
        <w:t>о</w:t>
      </w:r>
      <w:r w:rsidRPr="00254E54">
        <w:rPr>
          <w:rFonts w:ascii="Arial" w:hAnsi="Arial" w:cs="Arial"/>
          <w:iCs/>
          <w:sz w:val="28"/>
          <w:szCs w:val="28"/>
        </w:rPr>
        <w:t>ведению испытания и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производственному процессу.</w:t>
      </w:r>
    </w:p>
    <w:p w:rsidR="00F25769" w:rsidRDefault="00F25769" w:rsidP="00E20598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eastAsia="Arial,Bold" w:hAnsi="Arial" w:cs="Arial"/>
          <w:b/>
          <w:bCs/>
          <w:iCs/>
          <w:sz w:val="28"/>
          <w:szCs w:val="28"/>
        </w:rPr>
      </w:pPr>
      <w:r w:rsidRPr="00254E54">
        <w:rPr>
          <w:rFonts w:ascii="Arial" w:hAnsi="Arial" w:cs="Arial"/>
          <w:b/>
          <w:bCs/>
          <w:iCs/>
          <w:sz w:val="28"/>
          <w:szCs w:val="28"/>
        </w:rPr>
        <w:t xml:space="preserve">5.2 </w:t>
      </w:r>
      <w:r w:rsidRPr="00254E54">
        <w:rPr>
          <w:rFonts w:ascii="Arial" w:eastAsia="Arial,Bold" w:hAnsi="Arial" w:cs="Arial"/>
          <w:b/>
          <w:bCs/>
          <w:iCs/>
          <w:sz w:val="28"/>
          <w:szCs w:val="28"/>
        </w:rPr>
        <w:t>Визуальный контроль разделки кромок сварных швов</w:t>
      </w:r>
    </w:p>
    <w:p w:rsidR="00F25769" w:rsidRPr="008E4005" w:rsidRDefault="00F25769" w:rsidP="0026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В тех случаях, когда требуется визуальный контроль перед проведен</w:t>
      </w:r>
      <w:r w:rsidRPr="00254E54">
        <w:rPr>
          <w:rFonts w:ascii="Arial" w:hAnsi="Arial" w:cs="Arial"/>
          <w:iCs/>
          <w:sz w:val="28"/>
          <w:szCs w:val="28"/>
        </w:rPr>
        <w:t>и</w:t>
      </w:r>
      <w:r w:rsidRPr="00254E54">
        <w:rPr>
          <w:rFonts w:ascii="Arial" w:hAnsi="Arial" w:cs="Arial"/>
          <w:iCs/>
          <w:sz w:val="28"/>
          <w:szCs w:val="28"/>
        </w:rPr>
        <w:t>ем сварки, должна быть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 xml:space="preserve">перепроверена разделка кромок сварных швов с </w:t>
      </w:r>
      <w:r w:rsidRPr="00254E54">
        <w:rPr>
          <w:rFonts w:ascii="Arial" w:hAnsi="Arial" w:cs="Arial"/>
          <w:iCs/>
          <w:sz w:val="28"/>
          <w:szCs w:val="28"/>
        </w:rPr>
        <w:lastRenderedPageBreak/>
        <w:t>целью контроля выполнения требований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соответствующих стандартов отн</w:t>
      </w:r>
      <w:r w:rsidRPr="00254E54">
        <w:rPr>
          <w:rFonts w:ascii="Arial" w:hAnsi="Arial" w:cs="Arial"/>
          <w:iCs/>
          <w:sz w:val="28"/>
          <w:szCs w:val="28"/>
        </w:rPr>
        <w:t>о</w:t>
      </w:r>
      <w:r w:rsidRPr="00254E54">
        <w:rPr>
          <w:rFonts w:ascii="Arial" w:hAnsi="Arial" w:cs="Arial"/>
          <w:iCs/>
          <w:sz w:val="28"/>
          <w:szCs w:val="28"/>
        </w:rPr>
        <w:t xml:space="preserve">сительно формы и степени разделки кромок </w:t>
      </w:r>
      <w:r w:rsidRPr="008E4005">
        <w:rPr>
          <w:rFonts w:ascii="Arial" w:hAnsi="Arial" w:cs="Arial"/>
          <w:iCs/>
          <w:sz w:val="28"/>
          <w:szCs w:val="28"/>
        </w:rPr>
        <w:t>сварных швов</w:t>
      </w:r>
      <w:r w:rsidR="00265EDA" w:rsidRPr="008E4005">
        <w:rPr>
          <w:rFonts w:ascii="Arial" w:hAnsi="Arial" w:cs="Arial"/>
          <w:iCs/>
          <w:sz w:val="28"/>
          <w:szCs w:val="28"/>
        </w:rPr>
        <w:t xml:space="preserve"> </w:t>
      </w:r>
      <w:r w:rsidR="00890CDB">
        <w:rPr>
          <w:rFonts w:ascii="Arial" w:hAnsi="Arial" w:cs="Arial"/>
          <w:iCs/>
          <w:sz w:val="28"/>
          <w:szCs w:val="28"/>
        </w:rPr>
        <w:t xml:space="preserve">(например, </w:t>
      </w:r>
      <w:r w:rsidRPr="008E4005">
        <w:rPr>
          <w:rFonts w:ascii="Arial" w:hAnsi="Arial" w:cs="Arial"/>
          <w:iCs/>
          <w:sz w:val="28"/>
          <w:szCs w:val="28"/>
        </w:rPr>
        <w:t>EN</w:t>
      </w:r>
      <w:r w:rsidR="0026354B">
        <w:rPr>
          <w:rFonts w:ascii="Arial" w:hAnsi="Arial" w:cs="Arial"/>
          <w:iCs/>
          <w:sz w:val="28"/>
          <w:szCs w:val="28"/>
        </w:rPr>
        <w:t> </w:t>
      </w:r>
      <w:r w:rsidRPr="008E4005">
        <w:rPr>
          <w:rFonts w:ascii="Arial" w:hAnsi="Arial" w:cs="Arial"/>
          <w:iCs/>
          <w:sz w:val="28"/>
          <w:szCs w:val="28"/>
        </w:rPr>
        <w:t>13067).</w:t>
      </w:r>
    </w:p>
    <w:p w:rsidR="00F25769" w:rsidRPr="008E4005" w:rsidRDefault="00F25769" w:rsidP="00E20598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eastAsia="Arial,Bold" w:hAnsi="Arial" w:cs="Arial"/>
          <w:b/>
          <w:bCs/>
          <w:iCs/>
          <w:sz w:val="28"/>
          <w:szCs w:val="28"/>
        </w:rPr>
      </w:pPr>
      <w:r w:rsidRPr="008E4005">
        <w:rPr>
          <w:rFonts w:ascii="Arial" w:hAnsi="Arial" w:cs="Arial"/>
          <w:b/>
          <w:bCs/>
          <w:iCs/>
          <w:sz w:val="28"/>
          <w:szCs w:val="28"/>
        </w:rPr>
        <w:t xml:space="preserve">5.3 </w:t>
      </w:r>
      <w:r w:rsidRPr="008E4005">
        <w:rPr>
          <w:rFonts w:ascii="Arial" w:eastAsia="Arial,Bold" w:hAnsi="Arial" w:cs="Arial"/>
          <w:b/>
          <w:bCs/>
          <w:iCs/>
          <w:sz w:val="28"/>
          <w:szCs w:val="28"/>
        </w:rPr>
        <w:t>Визуальный контроль при проведении сварки</w:t>
      </w:r>
    </w:p>
    <w:p w:rsidR="00F25769" w:rsidRDefault="00F25769" w:rsidP="0026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8E4005">
        <w:rPr>
          <w:rFonts w:ascii="Arial" w:hAnsi="Arial" w:cs="Arial"/>
          <w:iCs/>
          <w:sz w:val="28"/>
          <w:szCs w:val="28"/>
        </w:rPr>
        <w:t>Если это требуется, должен быть осуществлен контроль сварки во время сварочного процесса с целью</w:t>
      </w:r>
      <w:r w:rsidR="00265EDA" w:rsidRPr="008E4005">
        <w:rPr>
          <w:rFonts w:ascii="Arial" w:hAnsi="Arial" w:cs="Arial"/>
          <w:iCs/>
          <w:sz w:val="28"/>
          <w:szCs w:val="28"/>
        </w:rPr>
        <w:t xml:space="preserve"> </w:t>
      </w:r>
      <w:r w:rsidRPr="008E4005">
        <w:rPr>
          <w:rFonts w:ascii="Arial" w:hAnsi="Arial" w:cs="Arial"/>
          <w:iCs/>
          <w:sz w:val="28"/>
          <w:szCs w:val="28"/>
        </w:rPr>
        <w:t>проверки выполнения требований соо</w:t>
      </w:r>
      <w:r w:rsidRPr="008E4005">
        <w:rPr>
          <w:rFonts w:ascii="Arial" w:hAnsi="Arial" w:cs="Arial"/>
          <w:iCs/>
          <w:sz w:val="28"/>
          <w:szCs w:val="28"/>
        </w:rPr>
        <w:t>т</w:t>
      </w:r>
      <w:r w:rsidRPr="008E4005">
        <w:rPr>
          <w:rFonts w:ascii="Arial" w:hAnsi="Arial" w:cs="Arial"/>
          <w:iCs/>
          <w:sz w:val="28"/>
          <w:szCs w:val="28"/>
        </w:rPr>
        <w:t xml:space="preserve">ветствующих стандартов </w:t>
      </w:r>
      <w:r w:rsidR="00890CDB">
        <w:rPr>
          <w:rFonts w:ascii="Arial" w:hAnsi="Arial" w:cs="Arial"/>
          <w:iCs/>
          <w:sz w:val="28"/>
          <w:szCs w:val="28"/>
        </w:rPr>
        <w:t xml:space="preserve">(например, </w:t>
      </w:r>
      <w:r w:rsidRPr="008E4005">
        <w:rPr>
          <w:rFonts w:ascii="Arial" w:hAnsi="Arial" w:cs="Arial"/>
          <w:iCs/>
          <w:sz w:val="28"/>
          <w:szCs w:val="28"/>
        </w:rPr>
        <w:t>EN</w:t>
      </w:r>
      <w:r w:rsidR="00E338DB" w:rsidRPr="008E4005">
        <w:rPr>
          <w:rFonts w:ascii="Arial" w:hAnsi="Arial" w:cs="Arial"/>
          <w:iCs/>
          <w:sz w:val="28"/>
          <w:szCs w:val="28"/>
        </w:rPr>
        <w:t> </w:t>
      </w:r>
      <w:r w:rsidRPr="008E4005">
        <w:rPr>
          <w:rFonts w:ascii="Arial" w:hAnsi="Arial" w:cs="Arial"/>
          <w:iCs/>
          <w:sz w:val="28"/>
          <w:szCs w:val="28"/>
        </w:rPr>
        <w:t>13067).</w:t>
      </w:r>
    </w:p>
    <w:p w:rsidR="00F25769" w:rsidRDefault="00F25769" w:rsidP="00E20598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eastAsia="Arial,Bold" w:hAnsi="Arial" w:cs="Arial"/>
          <w:b/>
          <w:bCs/>
          <w:iCs/>
          <w:sz w:val="28"/>
          <w:szCs w:val="28"/>
        </w:rPr>
      </w:pPr>
      <w:r w:rsidRPr="00254E54">
        <w:rPr>
          <w:rFonts w:ascii="Arial" w:hAnsi="Arial" w:cs="Arial"/>
          <w:b/>
          <w:bCs/>
          <w:iCs/>
          <w:sz w:val="28"/>
          <w:szCs w:val="28"/>
        </w:rPr>
        <w:t xml:space="preserve">5.4 </w:t>
      </w:r>
      <w:r w:rsidRPr="00254E54">
        <w:rPr>
          <w:rFonts w:ascii="Arial" w:eastAsia="Arial,Bold" w:hAnsi="Arial" w:cs="Arial"/>
          <w:b/>
          <w:bCs/>
          <w:iCs/>
          <w:sz w:val="28"/>
          <w:szCs w:val="28"/>
        </w:rPr>
        <w:t>Визуальный контроль готового сварного шва</w:t>
      </w:r>
    </w:p>
    <w:p w:rsidR="00F25769" w:rsidRPr="00254E54" w:rsidRDefault="00F25769" w:rsidP="0026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Сварные швы должны контролироваться непосредственно после сва</w:t>
      </w:r>
      <w:r w:rsidRPr="00254E54">
        <w:rPr>
          <w:rFonts w:ascii="Arial" w:hAnsi="Arial" w:cs="Arial"/>
          <w:iCs/>
          <w:sz w:val="28"/>
          <w:szCs w:val="28"/>
        </w:rPr>
        <w:t>р</w:t>
      </w:r>
      <w:r w:rsidRPr="00254E54">
        <w:rPr>
          <w:rFonts w:ascii="Arial" w:hAnsi="Arial" w:cs="Arial"/>
          <w:iCs/>
          <w:sz w:val="28"/>
          <w:szCs w:val="28"/>
        </w:rPr>
        <w:t>ки и после каждой обработки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поверхности.</w:t>
      </w:r>
    </w:p>
    <w:p w:rsidR="00F42727" w:rsidRDefault="00F25769" w:rsidP="00B82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Готовый сварной шов должен быть перепроверен с целью установл</w:t>
      </w:r>
      <w:r w:rsidRPr="00254E54">
        <w:rPr>
          <w:rFonts w:ascii="Arial" w:hAnsi="Arial" w:cs="Arial"/>
          <w:iCs/>
          <w:sz w:val="28"/>
          <w:szCs w:val="28"/>
        </w:rPr>
        <w:t>е</w:t>
      </w:r>
      <w:r w:rsidRPr="00254E54">
        <w:rPr>
          <w:rFonts w:ascii="Arial" w:hAnsi="Arial" w:cs="Arial"/>
          <w:iCs/>
          <w:sz w:val="28"/>
          <w:szCs w:val="28"/>
        </w:rPr>
        <w:t>ния выполнения требований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оговоренного стандарта на правила приемки (например, по градации качества).</w:t>
      </w:r>
    </w:p>
    <w:p w:rsidR="00F25769" w:rsidRPr="00BE566E" w:rsidRDefault="00BE566E" w:rsidP="00F42727">
      <w:pPr>
        <w:autoSpaceDE w:val="0"/>
        <w:autoSpaceDN w:val="0"/>
        <w:adjustRightInd w:val="0"/>
        <w:spacing w:before="240" w:after="100" w:afterAutospacing="1" w:line="360" w:lineRule="auto"/>
        <w:ind w:firstLine="709"/>
        <w:jc w:val="both"/>
        <w:rPr>
          <w:rFonts w:ascii="Arial" w:eastAsia="Arial,Bold" w:hAnsi="Arial" w:cs="Arial"/>
          <w:b/>
          <w:bCs/>
          <w:iCs/>
          <w:sz w:val="32"/>
          <w:szCs w:val="28"/>
        </w:rPr>
      </w:pPr>
      <w:r w:rsidRPr="00BE566E">
        <w:rPr>
          <w:rFonts w:ascii="Arial" w:eastAsia="Arial,Bold" w:hAnsi="Arial" w:cs="Arial"/>
          <w:b/>
          <w:bCs/>
          <w:iCs/>
          <w:sz w:val="32"/>
          <w:szCs w:val="28"/>
        </w:rPr>
        <w:t>6</w:t>
      </w:r>
      <w:r>
        <w:rPr>
          <w:rFonts w:ascii="Arial" w:eastAsia="Arial,Bold" w:hAnsi="Arial" w:cs="Arial"/>
          <w:b/>
          <w:bCs/>
          <w:iCs/>
          <w:sz w:val="32"/>
          <w:szCs w:val="28"/>
        </w:rPr>
        <w:t xml:space="preserve"> </w:t>
      </w:r>
      <w:r w:rsidR="00F25769" w:rsidRPr="00BE566E">
        <w:rPr>
          <w:rFonts w:ascii="Arial" w:eastAsia="Arial,Bold" w:hAnsi="Arial" w:cs="Arial"/>
          <w:b/>
          <w:bCs/>
          <w:iCs/>
          <w:sz w:val="32"/>
          <w:szCs w:val="28"/>
        </w:rPr>
        <w:t>Протокол испытания</w:t>
      </w:r>
    </w:p>
    <w:p w:rsidR="00F25769" w:rsidRPr="00254E54" w:rsidRDefault="00F25769" w:rsidP="0026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В протоколе испытания необходимо сделать ссылку на настоящий стандарт и указать, по</w:t>
      </w:r>
      <w:r w:rsidR="00265EDA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меньшей мере, следующие данные:</w:t>
      </w:r>
    </w:p>
    <w:p w:rsidR="00F25769" w:rsidRPr="00254E54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– идентификацию составных частей (изготовитель и пр.);</w:t>
      </w:r>
    </w:p>
    <w:p w:rsidR="00F25769" w:rsidRPr="00254E54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– положение сварных швов в составной части;</w:t>
      </w:r>
    </w:p>
    <w:p w:rsidR="00F25769" w:rsidRPr="00254E54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– вид материала или материал;</w:t>
      </w:r>
    </w:p>
    <w:p w:rsidR="00F25769" w:rsidRPr="00254E54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– вид соединения и сварки в соответствии с EN</w:t>
      </w:r>
      <w:r w:rsidR="00E338DB">
        <w:rPr>
          <w:rFonts w:ascii="Arial" w:hAnsi="Arial" w:cs="Arial"/>
          <w:iCs/>
          <w:sz w:val="28"/>
          <w:szCs w:val="28"/>
        </w:rPr>
        <w:t> </w:t>
      </w:r>
      <w:r w:rsidRPr="00254E54">
        <w:rPr>
          <w:rFonts w:ascii="Arial" w:hAnsi="Arial" w:cs="Arial"/>
          <w:iCs/>
          <w:sz w:val="28"/>
          <w:szCs w:val="28"/>
        </w:rPr>
        <w:t>12345</w:t>
      </w:r>
      <w:r w:rsidR="00CE7DAD">
        <w:rPr>
          <w:rFonts w:ascii="Arial" w:hAnsi="Arial" w:cs="Arial"/>
          <w:iCs/>
          <w:sz w:val="28"/>
          <w:szCs w:val="28"/>
        </w:rPr>
        <w:t>;</w:t>
      </w:r>
    </w:p>
    <w:p w:rsidR="00F25769" w:rsidRPr="00254E54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– способ сварки;</w:t>
      </w:r>
    </w:p>
    <w:p w:rsidR="00F25769" w:rsidRPr="00254E54" w:rsidRDefault="00F25769" w:rsidP="00E338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– объем проведенных испытаний со ссылкой на первичные данные (э</w:t>
      </w:r>
      <w:r w:rsidRPr="00254E54">
        <w:rPr>
          <w:rFonts w:ascii="Arial" w:hAnsi="Arial" w:cs="Arial"/>
          <w:iCs/>
          <w:sz w:val="28"/>
          <w:szCs w:val="28"/>
        </w:rPr>
        <w:t>с</w:t>
      </w:r>
      <w:r w:rsidRPr="00254E54">
        <w:rPr>
          <w:rFonts w:ascii="Arial" w:hAnsi="Arial" w:cs="Arial"/>
          <w:iCs/>
          <w:sz w:val="28"/>
          <w:szCs w:val="28"/>
        </w:rPr>
        <w:t>кизы, фотографии и пр.) в</w:t>
      </w:r>
      <w:r w:rsidR="00E338DB">
        <w:rPr>
          <w:rFonts w:ascii="Arial" w:hAnsi="Arial" w:cs="Arial"/>
          <w:iCs/>
          <w:sz w:val="28"/>
          <w:szCs w:val="28"/>
        </w:rPr>
        <w:t xml:space="preserve"> </w:t>
      </w:r>
      <w:r w:rsidRPr="00254E54">
        <w:rPr>
          <w:rFonts w:ascii="Arial" w:hAnsi="Arial" w:cs="Arial"/>
          <w:iCs/>
          <w:sz w:val="28"/>
          <w:szCs w:val="28"/>
        </w:rPr>
        <w:t>зависимости от их пригодности;</w:t>
      </w:r>
    </w:p>
    <w:p w:rsidR="00F25769" w:rsidRPr="00254E54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– использованное испытательное оборудование;</w:t>
      </w:r>
    </w:p>
    <w:p w:rsidR="00F25769" w:rsidRPr="00254E54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 xml:space="preserve">– результат </w:t>
      </w:r>
      <w:r w:rsidR="000015F9">
        <w:rPr>
          <w:rFonts w:ascii="Arial" w:hAnsi="Arial" w:cs="Arial"/>
          <w:iCs/>
          <w:sz w:val="28"/>
          <w:szCs w:val="28"/>
        </w:rPr>
        <w:t>контроля</w:t>
      </w:r>
      <w:r w:rsidRPr="00254E54">
        <w:rPr>
          <w:rFonts w:ascii="Arial" w:hAnsi="Arial" w:cs="Arial"/>
          <w:iCs/>
          <w:sz w:val="28"/>
          <w:szCs w:val="28"/>
        </w:rPr>
        <w:t>, соотнесенный с критериями приемки;</w:t>
      </w:r>
    </w:p>
    <w:p w:rsidR="00F25769" w:rsidRPr="00254E54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t>– место проведения испытания;</w:t>
      </w:r>
    </w:p>
    <w:p w:rsidR="00F25769" w:rsidRDefault="00F2576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254E54">
        <w:rPr>
          <w:rFonts w:ascii="Arial" w:hAnsi="Arial" w:cs="Arial"/>
          <w:iCs/>
          <w:sz w:val="28"/>
          <w:szCs w:val="28"/>
        </w:rPr>
        <w:lastRenderedPageBreak/>
        <w:t>– фамилию лица, проводившего испытания и дату проведения испыт</w:t>
      </w:r>
      <w:r w:rsidRPr="00254E54">
        <w:rPr>
          <w:rFonts w:ascii="Arial" w:hAnsi="Arial" w:cs="Arial"/>
          <w:iCs/>
          <w:sz w:val="28"/>
          <w:szCs w:val="28"/>
        </w:rPr>
        <w:t>а</w:t>
      </w:r>
      <w:r w:rsidRPr="00254E54">
        <w:rPr>
          <w:rFonts w:ascii="Arial" w:hAnsi="Arial" w:cs="Arial"/>
          <w:iCs/>
          <w:sz w:val="28"/>
          <w:szCs w:val="28"/>
        </w:rPr>
        <w:t>ния.</w:t>
      </w:r>
    </w:p>
    <w:p w:rsidR="002E77E8" w:rsidRDefault="002E77E8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F42727" w:rsidRDefault="00F427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0015F9" w:rsidRDefault="000015F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0015F9" w:rsidRDefault="000015F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C67EA6" w:rsidRDefault="00C67EA6" w:rsidP="00F6019B">
      <w:pPr>
        <w:spacing w:after="0"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2E77E8" w:rsidRDefault="002E77E8" w:rsidP="002E77E8">
      <w:pPr>
        <w:spacing w:after="0"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2E77E8">
        <w:rPr>
          <w:rFonts w:ascii="Arial" w:hAnsi="Arial" w:cs="Arial"/>
          <w:b/>
          <w:iCs/>
          <w:sz w:val="24"/>
          <w:szCs w:val="24"/>
        </w:rPr>
        <w:lastRenderedPageBreak/>
        <w:t>Приложение</w:t>
      </w:r>
      <w:r w:rsidR="0092679A">
        <w:rPr>
          <w:rFonts w:ascii="Arial" w:hAnsi="Arial" w:cs="Arial"/>
          <w:b/>
          <w:iCs/>
          <w:sz w:val="24"/>
          <w:szCs w:val="24"/>
        </w:rPr>
        <w:t xml:space="preserve"> ДА</w:t>
      </w:r>
    </w:p>
    <w:p w:rsidR="002E77E8" w:rsidRDefault="002E77E8" w:rsidP="002E77E8">
      <w:pPr>
        <w:spacing w:after="0"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(справочное)</w:t>
      </w:r>
    </w:p>
    <w:p w:rsidR="002E77E8" w:rsidRDefault="002E77E8" w:rsidP="00F42727">
      <w:pPr>
        <w:spacing w:before="240" w:after="240"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Сведения о соответствии ссылочных </w:t>
      </w:r>
      <w:r w:rsidR="00685E5C">
        <w:rPr>
          <w:rFonts w:ascii="Arial" w:hAnsi="Arial" w:cs="Arial"/>
          <w:b/>
          <w:iCs/>
          <w:sz w:val="24"/>
          <w:szCs w:val="24"/>
        </w:rPr>
        <w:t>международных стандартов ссыло</w:t>
      </w:r>
      <w:r w:rsidR="00685E5C">
        <w:rPr>
          <w:rFonts w:ascii="Arial" w:hAnsi="Arial" w:cs="Arial"/>
          <w:b/>
          <w:iCs/>
          <w:sz w:val="24"/>
          <w:szCs w:val="24"/>
        </w:rPr>
        <w:t>ч</w:t>
      </w:r>
      <w:r w:rsidR="00685E5C">
        <w:rPr>
          <w:rFonts w:ascii="Arial" w:hAnsi="Arial" w:cs="Arial"/>
          <w:b/>
          <w:iCs/>
          <w:sz w:val="24"/>
          <w:szCs w:val="24"/>
        </w:rPr>
        <w:t>ным национальным стандартам Российской Федерации</w:t>
      </w:r>
    </w:p>
    <w:p w:rsidR="00D749CE" w:rsidRPr="00D749CE" w:rsidRDefault="00D749CE" w:rsidP="00D749CE">
      <w:pPr>
        <w:spacing w:after="0" w:line="360" w:lineRule="auto"/>
        <w:ind w:firstLine="709"/>
        <w:rPr>
          <w:rFonts w:ascii="Arial" w:hAnsi="Arial" w:cs="Arial"/>
          <w:spacing w:val="40"/>
          <w:sz w:val="24"/>
          <w:szCs w:val="24"/>
        </w:rPr>
      </w:pPr>
      <w:r w:rsidRPr="00D749CE">
        <w:rPr>
          <w:rFonts w:ascii="Arial" w:hAnsi="Arial" w:cs="Arial"/>
          <w:spacing w:val="40"/>
          <w:sz w:val="24"/>
          <w:szCs w:val="24"/>
        </w:rPr>
        <w:t xml:space="preserve">Таблица </w:t>
      </w:r>
      <w:r w:rsidR="00B922C3">
        <w:rPr>
          <w:rFonts w:ascii="Arial" w:hAnsi="Arial" w:cs="Arial"/>
          <w:spacing w:val="40"/>
          <w:sz w:val="24"/>
          <w:szCs w:val="24"/>
        </w:rPr>
        <w:t>ДА.1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1842"/>
        <w:gridCol w:w="4820"/>
      </w:tblGrid>
      <w:tr w:rsidR="002E77E8" w:rsidTr="009F3AAB">
        <w:tc>
          <w:tcPr>
            <w:tcW w:w="3398" w:type="dxa"/>
            <w:tcBorders>
              <w:bottom w:val="single" w:sz="18" w:space="0" w:color="auto"/>
            </w:tcBorders>
            <w:vAlign w:val="center"/>
          </w:tcPr>
          <w:p w:rsidR="002E77E8" w:rsidRPr="00D749CE" w:rsidRDefault="00D749CE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CE">
              <w:rPr>
                <w:rFonts w:ascii="Arial" w:hAnsi="Arial" w:cs="Arial"/>
                <w:sz w:val="24"/>
                <w:szCs w:val="24"/>
              </w:rPr>
              <w:t>Обозначение ссылочного национального, межгос</w:t>
            </w:r>
            <w:r w:rsidRPr="00D749CE">
              <w:rPr>
                <w:rFonts w:ascii="Arial" w:hAnsi="Arial" w:cs="Arial"/>
                <w:sz w:val="24"/>
                <w:szCs w:val="24"/>
              </w:rPr>
              <w:t>у</w:t>
            </w:r>
            <w:r w:rsidRPr="00D749CE">
              <w:rPr>
                <w:rFonts w:ascii="Arial" w:hAnsi="Arial" w:cs="Arial"/>
                <w:sz w:val="24"/>
                <w:szCs w:val="24"/>
              </w:rPr>
              <w:t>дарственного стандарта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9F3AAB" w:rsidRDefault="00D749CE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CE">
              <w:rPr>
                <w:rFonts w:ascii="Arial" w:hAnsi="Arial" w:cs="Arial"/>
                <w:sz w:val="24"/>
                <w:szCs w:val="24"/>
              </w:rPr>
              <w:t xml:space="preserve">Степень </w:t>
            </w:r>
          </w:p>
          <w:p w:rsidR="002E77E8" w:rsidRPr="00D749CE" w:rsidRDefault="00D749CE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CE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2E77E8" w:rsidRPr="00D749CE" w:rsidRDefault="00D749CE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CE">
              <w:rPr>
                <w:rFonts w:ascii="Arial" w:hAnsi="Arial" w:cs="Arial"/>
                <w:sz w:val="24"/>
                <w:szCs w:val="24"/>
              </w:rPr>
              <w:t>Обозначение и наименование ссыло</w:t>
            </w:r>
            <w:r w:rsidRPr="00D749CE">
              <w:rPr>
                <w:rFonts w:ascii="Arial" w:hAnsi="Arial" w:cs="Arial"/>
                <w:sz w:val="24"/>
                <w:szCs w:val="24"/>
              </w:rPr>
              <w:t>ч</w:t>
            </w:r>
            <w:r w:rsidRPr="00D749CE">
              <w:rPr>
                <w:rFonts w:ascii="Arial" w:hAnsi="Arial" w:cs="Arial"/>
                <w:sz w:val="24"/>
                <w:szCs w:val="24"/>
              </w:rPr>
              <w:t>ного международного стандарта</w:t>
            </w:r>
          </w:p>
        </w:tc>
      </w:tr>
      <w:tr w:rsidR="002E77E8" w:rsidTr="009F3AAB">
        <w:tc>
          <w:tcPr>
            <w:tcW w:w="3398" w:type="dxa"/>
            <w:tcBorders>
              <w:top w:val="single" w:sz="18" w:space="0" w:color="auto"/>
            </w:tcBorders>
            <w:vAlign w:val="center"/>
          </w:tcPr>
          <w:p w:rsidR="002E77E8" w:rsidRPr="00D749CE" w:rsidRDefault="00A84753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54">
              <w:rPr>
                <w:rFonts w:ascii="Arial" w:hAnsi="Arial" w:cs="Arial"/>
                <w:sz w:val="28"/>
                <w:szCs w:val="28"/>
              </w:rPr>
              <w:t>EN 473:1993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2E77E8" w:rsidRPr="00D749CE" w:rsidRDefault="00890CDB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NEQ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B922C3" w:rsidRDefault="009F3AAB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 Р 54795-2011 Контроль неразр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шающий. Квалификация персонала.</w:t>
            </w:r>
          </w:p>
          <w:p w:rsidR="002E77E8" w:rsidRPr="009F3AAB" w:rsidRDefault="009F3AAB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требования</w:t>
            </w:r>
          </w:p>
        </w:tc>
      </w:tr>
      <w:tr w:rsidR="002E77E8" w:rsidTr="009F3AAB">
        <w:tc>
          <w:tcPr>
            <w:tcW w:w="3398" w:type="dxa"/>
            <w:vAlign w:val="center"/>
          </w:tcPr>
          <w:p w:rsidR="002E77E8" w:rsidRPr="00D749CE" w:rsidRDefault="00A84753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54">
              <w:rPr>
                <w:rFonts w:ascii="Arial" w:hAnsi="Arial" w:cs="Arial"/>
                <w:iCs/>
                <w:sz w:val="28"/>
                <w:szCs w:val="28"/>
              </w:rPr>
              <w:t>EN 970:1997</w:t>
            </w:r>
          </w:p>
        </w:tc>
        <w:tc>
          <w:tcPr>
            <w:tcW w:w="1842" w:type="dxa"/>
            <w:vAlign w:val="center"/>
          </w:tcPr>
          <w:p w:rsidR="002E77E8" w:rsidRPr="00D749CE" w:rsidRDefault="009F3AAB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2E77E8" w:rsidRDefault="002E77E8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AAB" w:rsidRPr="00D749CE" w:rsidRDefault="009F3AAB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E77E8" w:rsidTr="009F3AAB">
        <w:tc>
          <w:tcPr>
            <w:tcW w:w="3398" w:type="dxa"/>
            <w:vAlign w:val="center"/>
          </w:tcPr>
          <w:p w:rsidR="002E77E8" w:rsidRPr="00D749CE" w:rsidRDefault="00A84753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54">
              <w:rPr>
                <w:rFonts w:ascii="Arial" w:hAnsi="Arial" w:cs="Arial"/>
                <w:iCs/>
                <w:sz w:val="28"/>
                <w:szCs w:val="28"/>
              </w:rPr>
              <w:t>EN 12345</w:t>
            </w:r>
          </w:p>
        </w:tc>
        <w:tc>
          <w:tcPr>
            <w:tcW w:w="1842" w:type="dxa"/>
            <w:vAlign w:val="center"/>
          </w:tcPr>
          <w:p w:rsidR="002E77E8" w:rsidRPr="00D749CE" w:rsidRDefault="009F3AAB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2E77E8" w:rsidRPr="00D749CE" w:rsidRDefault="009F3AAB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E77E8" w:rsidTr="009F3AAB">
        <w:tc>
          <w:tcPr>
            <w:tcW w:w="3398" w:type="dxa"/>
            <w:vAlign w:val="center"/>
          </w:tcPr>
          <w:p w:rsidR="002E77E8" w:rsidRPr="00D749CE" w:rsidRDefault="00A84753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EN 13067</w:t>
            </w:r>
          </w:p>
        </w:tc>
        <w:tc>
          <w:tcPr>
            <w:tcW w:w="1842" w:type="dxa"/>
            <w:vAlign w:val="center"/>
          </w:tcPr>
          <w:p w:rsidR="002E77E8" w:rsidRPr="00D749CE" w:rsidRDefault="009F3AAB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2E77E8" w:rsidRPr="00D749CE" w:rsidRDefault="009F3AAB" w:rsidP="00D749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749CE" w:rsidTr="009F3AAB">
        <w:tc>
          <w:tcPr>
            <w:tcW w:w="10060" w:type="dxa"/>
            <w:gridSpan w:val="3"/>
            <w:vAlign w:val="center"/>
          </w:tcPr>
          <w:p w:rsidR="009F3AAB" w:rsidRPr="00392170" w:rsidRDefault="009F3AAB" w:rsidP="00A84753">
            <w:pPr>
              <w:spacing w:line="360" w:lineRule="auto"/>
              <w:ind w:firstLine="709"/>
              <w:rPr>
                <w:rFonts w:ascii="Arial" w:hAnsi="Arial" w:cs="Arial"/>
                <w:spacing w:val="40"/>
                <w:sz w:val="24"/>
                <w:szCs w:val="24"/>
              </w:rPr>
            </w:pPr>
            <w:r w:rsidRPr="00392170">
              <w:rPr>
                <w:rFonts w:ascii="Arial" w:hAnsi="Arial" w:cs="Arial"/>
                <w:spacing w:val="40"/>
                <w:sz w:val="24"/>
                <w:szCs w:val="24"/>
              </w:rPr>
              <w:t>*</w:t>
            </w:r>
            <w:r w:rsidRPr="00392170">
              <w:rPr>
                <w:rFonts w:ascii="Arial" w:hAnsi="Arial" w:cs="Arial"/>
                <w:sz w:val="24"/>
                <w:szCs w:val="24"/>
              </w:rPr>
              <w:t>Соответствующий национальный стандарт отсутствует. До его утверждения рекомендуется использовать перевод на русский язык данного международного ста</w:t>
            </w:r>
            <w:r w:rsidRPr="00392170">
              <w:rPr>
                <w:rFonts w:ascii="Arial" w:hAnsi="Arial" w:cs="Arial"/>
                <w:sz w:val="24"/>
                <w:szCs w:val="24"/>
              </w:rPr>
              <w:t>н</w:t>
            </w:r>
            <w:r w:rsidRPr="00392170">
              <w:rPr>
                <w:rFonts w:ascii="Arial" w:hAnsi="Arial" w:cs="Arial"/>
                <w:sz w:val="24"/>
                <w:szCs w:val="24"/>
              </w:rPr>
              <w:t>дарта. Перевод международного стандарта находится в Федеральном информацио</w:t>
            </w:r>
            <w:r w:rsidRPr="00392170">
              <w:rPr>
                <w:rFonts w:ascii="Arial" w:hAnsi="Arial" w:cs="Arial"/>
                <w:sz w:val="24"/>
                <w:szCs w:val="24"/>
              </w:rPr>
              <w:t>н</w:t>
            </w:r>
            <w:r w:rsidRPr="00392170">
              <w:rPr>
                <w:rFonts w:ascii="Arial" w:hAnsi="Arial" w:cs="Arial"/>
                <w:sz w:val="24"/>
                <w:szCs w:val="24"/>
              </w:rPr>
              <w:t>ном фонде технических регламентов и стандартов.</w:t>
            </w:r>
          </w:p>
          <w:p w:rsidR="00D749CE" w:rsidRDefault="00A84753" w:rsidP="00A84753">
            <w:pPr>
              <w:spacing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92170">
              <w:rPr>
                <w:rFonts w:ascii="Arial" w:hAnsi="Arial" w:cs="Arial"/>
                <w:spacing w:val="40"/>
                <w:sz w:val="24"/>
                <w:szCs w:val="24"/>
              </w:rPr>
              <w:t xml:space="preserve">Примечание — </w:t>
            </w:r>
            <w:r w:rsidRPr="00392170">
              <w:rPr>
                <w:rFonts w:ascii="Arial" w:hAnsi="Arial" w:cs="Arial"/>
                <w:sz w:val="24"/>
                <w:szCs w:val="24"/>
              </w:rPr>
              <w:t>В настоящей таблице использованы следующие условные обозначения степени соответствия стандартов:</w:t>
            </w:r>
          </w:p>
          <w:p w:rsidR="00890CDB" w:rsidRPr="00A84753" w:rsidRDefault="00890CDB" w:rsidP="00A84753">
            <w:pPr>
              <w:spacing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057D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7DE">
              <w:rPr>
                <w:rFonts w:ascii="Arial" w:hAnsi="Arial" w:cs="Arial"/>
                <w:sz w:val="24"/>
                <w:szCs w:val="24"/>
                <w:lang w:val="en-US"/>
              </w:rPr>
              <w:t>NEQ</w:t>
            </w:r>
            <w:r w:rsidRPr="00F057DE">
              <w:rPr>
                <w:rFonts w:ascii="Arial" w:hAnsi="Arial" w:cs="Arial"/>
                <w:sz w:val="24"/>
                <w:szCs w:val="24"/>
              </w:rPr>
              <w:t xml:space="preserve"> — неэквивалентные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стандарты.</w:t>
            </w:r>
          </w:p>
          <w:p w:rsidR="00A84753" w:rsidRPr="00A84753" w:rsidRDefault="00A84753" w:rsidP="00A84753">
            <w:pPr>
              <w:spacing w:line="36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753" w:rsidRDefault="00A84753" w:rsidP="002E77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4753" w:rsidRDefault="00A84753" w:rsidP="002E77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4753" w:rsidRDefault="00A84753" w:rsidP="002E77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4753" w:rsidRDefault="00A84753" w:rsidP="002E77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06F2" w:rsidRDefault="000606F2" w:rsidP="002E77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85E5C" w:rsidRDefault="00685E5C" w:rsidP="002E77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06F2" w:rsidRDefault="000606F2" w:rsidP="002E77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42727" w:rsidRDefault="00F42727" w:rsidP="002E77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06F2" w:rsidRDefault="000606F2" w:rsidP="002E77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B5233" w:rsidTr="000B5233">
        <w:tc>
          <w:tcPr>
            <w:tcW w:w="10195" w:type="dxa"/>
            <w:vAlign w:val="center"/>
          </w:tcPr>
          <w:p w:rsidR="000B5233" w:rsidRPr="000B5233" w:rsidRDefault="000B5233" w:rsidP="000B5233">
            <w:pPr>
              <w:tabs>
                <w:tab w:val="left" w:pos="9669"/>
              </w:tabs>
              <w:spacing w:before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0B5233">
              <w:rPr>
                <w:rFonts w:ascii="Arial" w:hAnsi="Arial" w:cs="Arial"/>
                <w:sz w:val="28"/>
                <w:szCs w:val="28"/>
                <w:highlight w:val="cyan"/>
              </w:rPr>
              <w:lastRenderedPageBreak/>
              <w:t xml:space="preserve">УДК </w:t>
            </w:r>
            <w:r>
              <w:rPr>
                <w:rFonts w:ascii="Arial" w:hAnsi="Arial" w:cs="Arial"/>
                <w:sz w:val="28"/>
                <w:szCs w:val="28"/>
                <w:highlight w:val="cyan"/>
              </w:rPr>
              <w:t xml:space="preserve"> </w:t>
            </w:r>
            <w:r w:rsidRPr="00D4352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ОКС</w:t>
            </w:r>
            <w:r w:rsidR="00D43529">
              <w:rPr>
                <w:rFonts w:ascii="Arial" w:hAnsi="Arial" w:cs="Arial"/>
                <w:sz w:val="28"/>
                <w:szCs w:val="28"/>
              </w:rPr>
              <w:t xml:space="preserve"> 17.0</w:t>
            </w:r>
            <w:r w:rsidR="00551D80">
              <w:rPr>
                <w:rFonts w:ascii="Arial" w:hAnsi="Arial" w:cs="Arial"/>
                <w:sz w:val="28"/>
                <w:szCs w:val="28"/>
              </w:rPr>
              <w:t>2</w:t>
            </w:r>
            <w:r w:rsidR="00D43529">
              <w:rPr>
                <w:rFonts w:ascii="Arial" w:hAnsi="Arial" w:cs="Arial"/>
                <w:sz w:val="28"/>
                <w:szCs w:val="28"/>
              </w:rPr>
              <w:t>0, 19.100, 25.160.40</w:t>
            </w:r>
          </w:p>
          <w:p w:rsidR="000B5233" w:rsidRPr="000B5233" w:rsidRDefault="000B5233" w:rsidP="00F30128">
            <w:pPr>
              <w:tabs>
                <w:tab w:val="left" w:pos="9669"/>
              </w:tabs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392170">
              <w:rPr>
                <w:rFonts w:ascii="Arial" w:hAnsi="Arial" w:cs="Arial"/>
                <w:sz w:val="28"/>
                <w:szCs w:val="28"/>
              </w:rPr>
              <w:t>Ключевые слова:</w:t>
            </w:r>
            <w:r w:rsidR="00D43529" w:rsidRPr="00392170">
              <w:rPr>
                <w:rFonts w:ascii="Arial" w:hAnsi="Arial" w:cs="Arial"/>
                <w:sz w:val="28"/>
                <w:szCs w:val="28"/>
              </w:rPr>
              <w:t xml:space="preserve"> н</w:t>
            </w:r>
            <w:r w:rsidR="00F30128" w:rsidRPr="00392170">
              <w:rPr>
                <w:rFonts w:ascii="Arial" w:hAnsi="Arial" w:cs="Arial"/>
                <w:sz w:val="28"/>
                <w:szCs w:val="28"/>
              </w:rPr>
              <w:t>еразрушающий</w:t>
            </w:r>
            <w:r w:rsidR="00F30128">
              <w:rPr>
                <w:rFonts w:ascii="Arial" w:hAnsi="Arial" w:cs="Arial"/>
                <w:sz w:val="28"/>
                <w:szCs w:val="28"/>
              </w:rPr>
              <w:t xml:space="preserve"> контроль, сварные соединения, терм</w:t>
            </w:r>
            <w:r w:rsidR="00F30128">
              <w:rPr>
                <w:rFonts w:ascii="Arial" w:hAnsi="Arial" w:cs="Arial"/>
                <w:sz w:val="28"/>
                <w:szCs w:val="28"/>
              </w:rPr>
              <w:t>о</w:t>
            </w:r>
            <w:r w:rsidR="00F30128">
              <w:rPr>
                <w:rFonts w:ascii="Arial" w:hAnsi="Arial" w:cs="Arial"/>
                <w:sz w:val="28"/>
                <w:szCs w:val="28"/>
              </w:rPr>
              <w:t>пластичные материалы</w:t>
            </w:r>
            <w:r w:rsidR="00D43529">
              <w:rPr>
                <w:rFonts w:ascii="Arial" w:hAnsi="Arial" w:cs="Arial"/>
                <w:sz w:val="28"/>
                <w:szCs w:val="28"/>
              </w:rPr>
              <w:t>, визуальный осмотр</w:t>
            </w:r>
          </w:p>
        </w:tc>
      </w:tr>
    </w:tbl>
    <w:p w:rsidR="000015F9" w:rsidRDefault="000015F9" w:rsidP="000015F9">
      <w:pPr>
        <w:ind w:firstLine="709"/>
        <w:rPr>
          <w:rFonts w:ascii="Arial" w:hAnsi="Arial" w:cs="Arial"/>
          <w:sz w:val="28"/>
          <w:lang w:eastAsia="ar-SA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552"/>
        <w:gridCol w:w="2409"/>
      </w:tblGrid>
      <w:tr w:rsidR="000015F9" w:rsidTr="000015F9">
        <w:tc>
          <w:tcPr>
            <w:tcW w:w="5245" w:type="dxa"/>
          </w:tcPr>
          <w:p w:rsidR="000015F9" w:rsidRDefault="000015F9" w:rsidP="000015F9">
            <w:pPr>
              <w:rPr>
                <w:rFonts w:ascii="Arial" w:hAnsi="Arial" w:cs="Arial"/>
                <w:sz w:val="28"/>
                <w:lang w:eastAsia="ar-SA"/>
              </w:rPr>
            </w:pPr>
            <w:r w:rsidRPr="000015F9">
              <w:rPr>
                <w:rFonts w:ascii="Arial" w:hAnsi="Arial" w:cs="Arial"/>
                <w:sz w:val="28"/>
                <w:lang w:eastAsia="ar-SA"/>
              </w:rPr>
              <w:t>Директор   «Ассоциация сварщиков полимерных материалов»</w:t>
            </w:r>
          </w:p>
        </w:tc>
        <w:tc>
          <w:tcPr>
            <w:tcW w:w="2552" w:type="dxa"/>
            <w:vAlign w:val="center"/>
          </w:tcPr>
          <w:p w:rsidR="000015F9" w:rsidRDefault="000015F9" w:rsidP="000015F9">
            <w:pPr>
              <w:jc w:val="right"/>
              <w:rPr>
                <w:rFonts w:ascii="Arial" w:hAnsi="Arial" w:cs="Arial"/>
                <w:sz w:val="28"/>
                <w:lang w:eastAsia="ar-SA"/>
              </w:rPr>
            </w:pPr>
            <w:r>
              <w:rPr>
                <w:rFonts w:ascii="Arial" w:hAnsi="Arial" w:cs="Arial"/>
                <w:sz w:val="28"/>
                <w:lang w:eastAsia="ar-SA"/>
              </w:rPr>
              <w:t>_______________</w:t>
            </w:r>
          </w:p>
        </w:tc>
        <w:tc>
          <w:tcPr>
            <w:tcW w:w="2409" w:type="dxa"/>
            <w:vAlign w:val="center"/>
          </w:tcPr>
          <w:p w:rsidR="000015F9" w:rsidRDefault="000015F9" w:rsidP="000015F9">
            <w:pPr>
              <w:jc w:val="right"/>
              <w:rPr>
                <w:rFonts w:ascii="Arial" w:hAnsi="Arial" w:cs="Arial"/>
                <w:sz w:val="28"/>
                <w:lang w:eastAsia="ar-SA"/>
              </w:rPr>
            </w:pPr>
            <w:r w:rsidRPr="000015F9">
              <w:rPr>
                <w:rFonts w:ascii="Arial" w:hAnsi="Arial" w:cs="Arial"/>
                <w:sz w:val="28"/>
                <w:lang w:eastAsia="ar-SA"/>
              </w:rPr>
              <w:t>Е.И. Зайцева</w:t>
            </w:r>
          </w:p>
        </w:tc>
      </w:tr>
    </w:tbl>
    <w:p w:rsidR="000015F9" w:rsidRPr="000015F9" w:rsidRDefault="000015F9" w:rsidP="000015F9">
      <w:pPr>
        <w:ind w:firstLine="709"/>
        <w:rPr>
          <w:rFonts w:ascii="Arial" w:hAnsi="Arial" w:cs="Arial"/>
          <w:sz w:val="28"/>
          <w:lang w:eastAsia="ar-SA"/>
        </w:rPr>
      </w:pPr>
    </w:p>
    <w:p w:rsidR="000015F9" w:rsidRPr="000015F9" w:rsidRDefault="000015F9" w:rsidP="000015F9">
      <w:pPr>
        <w:ind w:firstLine="709"/>
        <w:rPr>
          <w:rFonts w:ascii="Arial" w:hAnsi="Arial" w:cs="Arial"/>
          <w:sz w:val="28"/>
          <w:lang w:eastAsia="ar-SA"/>
        </w:rPr>
      </w:pPr>
      <w:r w:rsidRPr="000015F9">
        <w:rPr>
          <w:rFonts w:ascii="Arial" w:hAnsi="Arial" w:cs="Arial"/>
          <w:sz w:val="28"/>
          <w:lang w:eastAsia="ar-SA"/>
        </w:rPr>
        <w:t xml:space="preserve">            </w:t>
      </w:r>
    </w:p>
    <w:p w:rsidR="00A84753" w:rsidRPr="002E77E8" w:rsidRDefault="00A84753" w:rsidP="000015F9">
      <w:pPr>
        <w:rPr>
          <w:rFonts w:ascii="Arial" w:hAnsi="Arial" w:cs="Arial"/>
          <w:b/>
          <w:sz w:val="24"/>
          <w:szCs w:val="24"/>
        </w:rPr>
      </w:pPr>
    </w:p>
    <w:sectPr w:rsidR="00A84753" w:rsidRPr="002E77E8" w:rsidSect="000606F2">
      <w:footerReference w:type="default" r:id="rId29"/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67" w:rsidRDefault="00BC2D67" w:rsidP="00712838">
      <w:pPr>
        <w:spacing w:after="0" w:line="240" w:lineRule="auto"/>
      </w:pPr>
      <w:r>
        <w:separator/>
      </w:r>
    </w:p>
  </w:endnote>
  <w:endnote w:type="continuationSeparator" w:id="0">
    <w:p w:rsidR="00BC2D67" w:rsidRDefault="00BC2D67" w:rsidP="0071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4" w:rsidRPr="002D724A" w:rsidRDefault="002D724A">
    <w:pPr>
      <w:pStyle w:val="a6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IV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3315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606F2" w:rsidRPr="000606F2" w:rsidRDefault="000606F2">
        <w:pPr>
          <w:pStyle w:val="a6"/>
          <w:jc w:val="right"/>
          <w:rPr>
            <w:rFonts w:ascii="Arial" w:hAnsi="Arial" w:cs="Arial"/>
            <w:sz w:val="28"/>
            <w:szCs w:val="28"/>
          </w:rPr>
        </w:pPr>
        <w:r w:rsidRPr="000606F2">
          <w:rPr>
            <w:rFonts w:ascii="Arial" w:hAnsi="Arial" w:cs="Arial"/>
            <w:sz w:val="28"/>
            <w:szCs w:val="28"/>
          </w:rPr>
          <w:fldChar w:fldCharType="begin"/>
        </w:r>
        <w:r w:rsidRPr="000606F2">
          <w:rPr>
            <w:rFonts w:ascii="Arial" w:hAnsi="Arial" w:cs="Arial"/>
            <w:sz w:val="28"/>
            <w:szCs w:val="28"/>
          </w:rPr>
          <w:instrText>PAGE   \* MERGEFORMAT</w:instrText>
        </w:r>
        <w:r w:rsidRPr="000606F2">
          <w:rPr>
            <w:rFonts w:ascii="Arial" w:hAnsi="Arial" w:cs="Arial"/>
            <w:sz w:val="28"/>
            <w:szCs w:val="28"/>
          </w:rPr>
          <w:fldChar w:fldCharType="separate"/>
        </w:r>
        <w:r w:rsidR="00675B3E">
          <w:rPr>
            <w:rFonts w:ascii="Arial" w:hAnsi="Arial" w:cs="Arial"/>
            <w:noProof/>
            <w:sz w:val="28"/>
            <w:szCs w:val="28"/>
          </w:rPr>
          <w:t>1</w:t>
        </w:r>
        <w:r w:rsidRPr="000606F2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F2" w:rsidRPr="000602F2" w:rsidRDefault="006830F2" w:rsidP="000602F2">
    <w:pPr>
      <w:pStyle w:val="a6"/>
      <w:jc w:val="right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17" w:rsidRDefault="00121D1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4A" w:rsidRPr="002D724A" w:rsidRDefault="002D724A">
    <w:pPr>
      <w:pStyle w:val="a6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II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2" w:rsidRPr="00F73934" w:rsidRDefault="00290335" w:rsidP="00F73934">
    <w:pPr>
      <w:pStyle w:val="a6"/>
      <w:rPr>
        <w:rFonts w:ascii="Arial" w:hAnsi="Arial" w:cs="Arial"/>
        <w:sz w:val="28"/>
        <w:szCs w:val="28"/>
        <w:lang w:val="en-US"/>
      </w:rPr>
    </w:pPr>
    <w:r w:rsidRPr="00F73934">
      <w:rPr>
        <w:rFonts w:ascii="Arial" w:hAnsi="Arial" w:cs="Arial"/>
        <w:sz w:val="28"/>
        <w:szCs w:val="28"/>
        <w:lang w:val="en-US"/>
      </w:rPr>
      <w:t>I</w:t>
    </w:r>
    <w:r w:rsidR="000602F2" w:rsidRPr="00F73934">
      <w:rPr>
        <w:rFonts w:ascii="Arial" w:hAnsi="Arial" w:cs="Arial"/>
        <w:sz w:val="28"/>
        <w:szCs w:val="28"/>
        <w:lang w:val="en-US"/>
      </w:rPr>
      <w:t>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2" w:rsidRPr="00F73934" w:rsidRDefault="00290335" w:rsidP="000602F2">
    <w:pPr>
      <w:pStyle w:val="a6"/>
      <w:jc w:val="right"/>
      <w:rPr>
        <w:rFonts w:ascii="Arial" w:hAnsi="Arial" w:cs="Arial"/>
        <w:sz w:val="28"/>
        <w:szCs w:val="28"/>
        <w:lang w:val="en-US"/>
      </w:rPr>
    </w:pPr>
    <w:r w:rsidRPr="00F73934">
      <w:rPr>
        <w:rFonts w:ascii="Arial" w:hAnsi="Arial" w:cs="Arial"/>
        <w:sz w:val="28"/>
        <w:szCs w:val="28"/>
        <w:lang w:val="en-US"/>
      </w:rPr>
      <w:t>I</w:t>
    </w:r>
    <w:r w:rsidR="000602F2" w:rsidRPr="00F73934">
      <w:rPr>
        <w:rFonts w:ascii="Arial" w:hAnsi="Arial" w:cs="Arial"/>
        <w:sz w:val="28"/>
        <w:szCs w:val="28"/>
        <w:lang w:val="en-US"/>
      </w:rPr>
      <w:t>II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98672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606F2" w:rsidRPr="000606F2" w:rsidRDefault="000606F2">
        <w:pPr>
          <w:pStyle w:val="a6"/>
          <w:rPr>
            <w:rFonts w:ascii="Arial" w:hAnsi="Arial" w:cs="Arial"/>
            <w:sz w:val="28"/>
            <w:szCs w:val="28"/>
          </w:rPr>
        </w:pPr>
        <w:r w:rsidRPr="000606F2">
          <w:rPr>
            <w:rFonts w:ascii="Arial" w:hAnsi="Arial" w:cs="Arial"/>
            <w:sz w:val="28"/>
            <w:szCs w:val="28"/>
          </w:rPr>
          <w:fldChar w:fldCharType="begin"/>
        </w:r>
        <w:r w:rsidRPr="000606F2">
          <w:rPr>
            <w:rFonts w:ascii="Arial" w:hAnsi="Arial" w:cs="Arial"/>
            <w:sz w:val="28"/>
            <w:szCs w:val="28"/>
          </w:rPr>
          <w:instrText>PAGE   \* MERGEFORMAT</w:instrText>
        </w:r>
        <w:r w:rsidRPr="000606F2">
          <w:rPr>
            <w:rFonts w:ascii="Arial" w:hAnsi="Arial" w:cs="Arial"/>
            <w:sz w:val="28"/>
            <w:szCs w:val="28"/>
          </w:rPr>
          <w:fldChar w:fldCharType="separate"/>
        </w:r>
        <w:r w:rsidR="00675B3E">
          <w:rPr>
            <w:rFonts w:ascii="Arial" w:hAnsi="Arial" w:cs="Arial"/>
            <w:noProof/>
            <w:sz w:val="28"/>
            <w:szCs w:val="28"/>
          </w:rPr>
          <w:t>4</w:t>
        </w:r>
        <w:r w:rsidRPr="000606F2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2" w:rsidRPr="00F73934" w:rsidRDefault="000602F2" w:rsidP="00F73934">
    <w:pPr>
      <w:pStyle w:val="a6"/>
      <w:rPr>
        <w:rFonts w:ascii="Arial" w:hAnsi="Arial" w:cs="Arial"/>
        <w:sz w:val="28"/>
        <w:szCs w:val="28"/>
        <w:lang w:val="en-US"/>
      </w:rPr>
    </w:pPr>
    <w:r w:rsidRPr="00F73934">
      <w:rPr>
        <w:rFonts w:ascii="Arial" w:hAnsi="Arial" w:cs="Arial"/>
        <w:sz w:val="28"/>
        <w:szCs w:val="28"/>
        <w:lang w:val="en-US"/>
      </w:rPr>
      <w:t>I</w:t>
    </w:r>
    <w:r w:rsidR="00290335" w:rsidRPr="00F73934">
      <w:rPr>
        <w:rFonts w:ascii="Arial" w:hAnsi="Arial" w:cs="Arial"/>
        <w:sz w:val="28"/>
        <w:szCs w:val="28"/>
        <w:lang w:val="en-US"/>
      </w:rPr>
      <w:t>V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A6" w:rsidRPr="00F73934" w:rsidRDefault="00BC2D67" w:rsidP="007607A0">
    <w:pPr>
      <w:pStyle w:val="a6"/>
      <w:jc w:val="right"/>
      <w:rPr>
        <w:rFonts w:ascii="Arial" w:hAnsi="Arial" w:cs="Arial"/>
        <w:sz w:val="28"/>
        <w:szCs w:val="28"/>
      </w:rPr>
    </w:pPr>
    <w:sdt>
      <w:sdtPr>
        <w:id w:val="-111583118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8"/>
          <w:szCs w:val="28"/>
        </w:rPr>
      </w:sdtEndPr>
      <w:sdtContent>
        <w:r w:rsidR="007607A0">
          <w:rPr>
            <w:rFonts w:ascii="Arial" w:hAnsi="Arial" w:cs="Arial"/>
            <w:sz w:val="28"/>
            <w:szCs w:val="28"/>
            <w:lang w:val="en-US"/>
          </w:rPr>
          <w:t>V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67" w:rsidRDefault="00BC2D67" w:rsidP="00712838">
      <w:pPr>
        <w:spacing w:after="0" w:line="240" w:lineRule="auto"/>
      </w:pPr>
      <w:r>
        <w:separator/>
      </w:r>
    </w:p>
  </w:footnote>
  <w:footnote w:type="continuationSeparator" w:id="0">
    <w:p w:rsidR="00BC2D67" w:rsidRDefault="00BC2D67" w:rsidP="0071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4" w:rsidRPr="00F73934" w:rsidRDefault="00F73934" w:rsidP="00F73934">
    <w:pPr>
      <w:pStyle w:val="a4"/>
      <w:jc w:val="right"/>
      <w:rPr>
        <w:rFonts w:ascii="Arial" w:hAnsi="Arial" w:cs="Arial"/>
        <w:b/>
        <w:sz w:val="28"/>
        <w:szCs w:val="28"/>
      </w:rPr>
    </w:pPr>
    <w:r w:rsidRPr="00F73934">
      <w:rPr>
        <w:rFonts w:ascii="Arial" w:hAnsi="Arial" w:cs="Arial"/>
        <w:b/>
        <w:sz w:val="28"/>
        <w:szCs w:val="28"/>
        <w:highlight w:val="cyan"/>
      </w:rPr>
      <w:t>ГОСТ Р ИСО ХХХХХ-Х-ХХХХ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17" w:rsidRDefault="00121D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17" w:rsidRDefault="00121D1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4A" w:rsidRDefault="002D724A" w:rsidP="002D724A">
    <w:pPr>
      <w:pStyle w:val="a4"/>
      <w:rPr>
        <w:rFonts w:ascii="Arial" w:hAnsi="Arial" w:cs="Arial"/>
        <w:b/>
        <w:sz w:val="28"/>
        <w:szCs w:val="28"/>
      </w:rPr>
    </w:pPr>
    <w:r w:rsidRPr="00A75F1C">
      <w:rPr>
        <w:rFonts w:ascii="Arial" w:hAnsi="Arial" w:cs="Arial"/>
        <w:b/>
        <w:sz w:val="28"/>
        <w:szCs w:val="28"/>
      </w:rPr>
      <w:t xml:space="preserve">ГОСТ Р </w:t>
    </w:r>
    <w:r w:rsidR="00A75F1C" w:rsidRPr="00A75F1C">
      <w:rPr>
        <w:rFonts w:ascii="Arial" w:hAnsi="Arial" w:cs="Arial"/>
        <w:b/>
        <w:i/>
        <w:sz w:val="28"/>
        <w:szCs w:val="28"/>
      </w:rPr>
      <w:t>(проект первая редакция)</w:t>
    </w:r>
  </w:p>
  <w:p w:rsidR="00C67EA6" w:rsidRPr="00F73934" w:rsidRDefault="00C67EA6" w:rsidP="002D724A">
    <w:pPr>
      <w:pStyle w:val="a4"/>
      <w:rPr>
        <w:rFonts w:ascii="Arial" w:hAnsi="Arial" w:cs="Arial"/>
        <w:b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4" w:rsidRPr="00F73934" w:rsidRDefault="00F73934" w:rsidP="00F73934">
    <w:pPr>
      <w:pStyle w:val="a4"/>
      <w:jc w:val="right"/>
      <w:rPr>
        <w:rFonts w:ascii="Arial" w:hAnsi="Arial" w:cs="Arial"/>
        <w:b/>
        <w:sz w:val="28"/>
        <w:szCs w:val="28"/>
      </w:rPr>
    </w:pPr>
    <w:r w:rsidRPr="00F73934">
      <w:rPr>
        <w:rFonts w:ascii="Arial" w:hAnsi="Arial" w:cs="Arial"/>
        <w:b/>
        <w:sz w:val="28"/>
        <w:szCs w:val="28"/>
        <w:highlight w:val="cyan"/>
      </w:rPr>
      <w:t>ГОСТ Р ИСО ХХХХХ-Х-ХХХХ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4" w:rsidRDefault="00121D17" w:rsidP="002D724A">
    <w:pPr>
      <w:pStyle w:val="a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ГОСТ (</w:t>
    </w:r>
    <w:r w:rsidR="00A75F1C" w:rsidRPr="00A75F1C">
      <w:rPr>
        <w:rFonts w:ascii="Arial" w:hAnsi="Arial" w:cs="Arial"/>
        <w:b/>
        <w:i/>
        <w:sz w:val="28"/>
        <w:szCs w:val="28"/>
      </w:rPr>
      <w:t>проект первая редакция)</w:t>
    </w:r>
  </w:p>
  <w:p w:rsidR="00C67EA6" w:rsidRPr="00F73934" w:rsidRDefault="00C67EA6" w:rsidP="002D724A">
    <w:pPr>
      <w:pStyle w:val="a4"/>
      <w:jc w:val="right"/>
      <w:rPr>
        <w:rFonts w:ascii="Arial" w:hAnsi="Arial" w:cs="Arial"/>
        <w:b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4" w:rsidRPr="00A75F1C" w:rsidRDefault="00121D17" w:rsidP="002D724A">
    <w:pPr>
      <w:pStyle w:val="a4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sz w:val="28"/>
        <w:szCs w:val="28"/>
      </w:rPr>
      <w:t>ГОСТ Р</w:t>
    </w:r>
    <w:r w:rsidR="00F73934" w:rsidRPr="00A75F1C">
      <w:rPr>
        <w:rFonts w:ascii="Arial" w:hAnsi="Arial" w:cs="Arial"/>
        <w:b/>
        <w:sz w:val="28"/>
        <w:szCs w:val="28"/>
      </w:rPr>
      <w:t xml:space="preserve"> </w:t>
    </w:r>
    <w:r w:rsidR="00A75F1C" w:rsidRPr="00A75F1C">
      <w:rPr>
        <w:rFonts w:ascii="Arial" w:hAnsi="Arial" w:cs="Arial"/>
        <w:b/>
        <w:i/>
        <w:sz w:val="28"/>
        <w:szCs w:val="28"/>
      </w:rPr>
      <w:t>(проект первая редакция)</w:t>
    </w:r>
  </w:p>
  <w:p w:rsidR="00C67EA6" w:rsidRPr="00F73934" w:rsidRDefault="00C67EA6" w:rsidP="002D724A">
    <w:pPr>
      <w:pStyle w:val="a4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557"/>
    <w:multiLevelType w:val="multilevel"/>
    <w:tmpl w:val="4F72195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6F2287"/>
    <w:multiLevelType w:val="multilevel"/>
    <w:tmpl w:val="99D0710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B31205"/>
    <w:multiLevelType w:val="multilevel"/>
    <w:tmpl w:val="99D0710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AB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1C5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04537D"/>
    <w:multiLevelType w:val="multilevel"/>
    <w:tmpl w:val="60EEF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6F60DF"/>
    <w:multiLevelType w:val="hybridMultilevel"/>
    <w:tmpl w:val="20B89432"/>
    <w:lvl w:ilvl="0" w:tplc="7A7C4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24D76"/>
    <w:multiLevelType w:val="hybridMultilevel"/>
    <w:tmpl w:val="21843504"/>
    <w:lvl w:ilvl="0" w:tplc="F8C2AF9A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70E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9A0A33"/>
    <w:multiLevelType w:val="hybridMultilevel"/>
    <w:tmpl w:val="D8086B50"/>
    <w:lvl w:ilvl="0" w:tplc="4E708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6100AD"/>
    <w:multiLevelType w:val="multilevel"/>
    <w:tmpl w:val="60EEF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10B1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7744F0"/>
    <w:multiLevelType w:val="multilevel"/>
    <w:tmpl w:val="99D0710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35007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9D"/>
    <w:rsid w:val="000015F9"/>
    <w:rsid w:val="000148CD"/>
    <w:rsid w:val="0001726B"/>
    <w:rsid w:val="00023BD1"/>
    <w:rsid w:val="00026D6F"/>
    <w:rsid w:val="000602F2"/>
    <w:rsid w:val="000606F2"/>
    <w:rsid w:val="000675B6"/>
    <w:rsid w:val="0007014B"/>
    <w:rsid w:val="0008189E"/>
    <w:rsid w:val="00082AA4"/>
    <w:rsid w:val="00085C28"/>
    <w:rsid w:val="00093D7F"/>
    <w:rsid w:val="000A0130"/>
    <w:rsid w:val="000B5233"/>
    <w:rsid w:val="000E1DD5"/>
    <w:rsid w:val="000F228E"/>
    <w:rsid w:val="00102ED2"/>
    <w:rsid w:val="00116EB0"/>
    <w:rsid w:val="00121D17"/>
    <w:rsid w:val="001250D0"/>
    <w:rsid w:val="00130BF9"/>
    <w:rsid w:val="00170A18"/>
    <w:rsid w:val="00176746"/>
    <w:rsid w:val="0018169D"/>
    <w:rsid w:val="001E3DE4"/>
    <w:rsid w:val="00214A0C"/>
    <w:rsid w:val="00243258"/>
    <w:rsid w:val="00254E54"/>
    <w:rsid w:val="00257E92"/>
    <w:rsid w:val="00261D5A"/>
    <w:rsid w:val="0026354B"/>
    <w:rsid w:val="00265EDA"/>
    <w:rsid w:val="0028638D"/>
    <w:rsid w:val="00290335"/>
    <w:rsid w:val="002A08ED"/>
    <w:rsid w:val="002C5DC6"/>
    <w:rsid w:val="002D724A"/>
    <w:rsid w:val="002E2C30"/>
    <w:rsid w:val="002E77E8"/>
    <w:rsid w:val="00352242"/>
    <w:rsid w:val="00357C28"/>
    <w:rsid w:val="00392170"/>
    <w:rsid w:val="00463AFB"/>
    <w:rsid w:val="00466AD3"/>
    <w:rsid w:val="00472277"/>
    <w:rsid w:val="004C42C4"/>
    <w:rsid w:val="00520E29"/>
    <w:rsid w:val="00551D80"/>
    <w:rsid w:val="00576AA4"/>
    <w:rsid w:val="00582F25"/>
    <w:rsid w:val="005939D3"/>
    <w:rsid w:val="005F56C8"/>
    <w:rsid w:val="00643BFD"/>
    <w:rsid w:val="00645D0A"/>
    <w:rsid w:val="00675B3E"/>
    <w:rsid w:val="006830F2"/>
    <w:rsid w:val="00685E5C"/>
    <w:rsid w:val="006A39EE"/>
    <w:rsid w:val="006A6DC8"/>
    <w:rsid w:val="006F6E36"/>
    <w:rsid w:val="00712838"/>
    <w:rsid w:val="0075501C"/>
    <w:rsid w:val="007607A0"/>
    <w:rsid w:val="00765390"/>
    <w:rsid w:val="00780972"/>
    <w:rsid w:val="00785BBB"/>
    <w:rsid w:val="007C011E"/>
    <w:rsid w:val="00802521"/>
    <w:rsid w:val="0082293C"/>
    <w:rsid w:val="00830FEA"/>
    <w:rsid w:val="00847A19"/>
    <w:rsid w:val="00851F96"/>
    <w:rsid w:val="00856763"/>
    <w:rsid w:val="008877E1"/>
    <w:rsid w:val="00890CDB"/>
    <w:rsid w:val="008E4005"/>
    <w:rsid w:val="008F37BE"/>
    <w:rsid w:val="0092679A"/>
    <w:rsid w:val="009F3AAB"/>
    <w:rsid w:val="00A33A12"/>
    <w:rsid w:val="00A37FB6"/>
    <w:rsid w:val="00A4580D"/>
    <w:rsid w:val="00A54118"/>
    <w:rsid w:val="00A675A3"/>
    <w:rsid w:val="00A75F1C"/>
    <w:rsid w:val="00A84753"/>
    <w:rsid w:val="00AC0521"/>
    <w:rsid w:val="00AD6DE8"/>
    <w:rsid w:val="00AF7044"/>
    <w:rsid w:val="00B505AB"/>
    <w:rsid w:val="00B54244"/>
    <w:rsid w:val="00B66258"/>
    <w:rsid w:val="00B823B3"/>
    <w:rsid w:val="00B90C71"/>
    <w:rsid w:val="00B922C3"/>
    <w:rsid w:val="00BC2D67"/>
    <w:rsid w:val="00BE13A3"/>
    <w:rsid w:val="00BE566E"/>
    <w:rsid w:val="00C47C2C"/>
    <w:rsid w:val="00C656E1"/>
    <w:rsid w:val="00C67EA6"/>
    <w:rsid w:val="00C77F3E"/>
    <w:rsid w:val="00C93F78"/>
    <w:rsid w:val="00C96BE3"/>
    <w:rsid w:val="00CB5B27"/>
    <w:rsid w:val="00CC3CA3"/>
    <w:rsid w:val="00CC5312"/>
    <w:rsid w:val="00CE7DAD"/>
    <w:rsid w:val="00D32C58"/>
    <w:rsid w:val="00D43529"/>
    <w:rsid w:val="00D7072B"/>
    <w:rsid w:val="00D749CE"/>
    <w:rsid w:val="00D842FF"/>
    <w:rsid w:val="00E20598"/>
    <w:rsid w:val="00E338DB"/>
    <w:rsid w:val="00E37B4E"/>
    <w:rsid w:val="00E820DC"/>
    <w:rsid w:val="00E8232D"/>
    <w:rsid w:val="00E837A2"/>
    <w:rsid w:val="00EA2B81"/>
    <w:rsid w:val="00EA3AE7"/>
    <w:rsid w:val="00EB6C0F"/>
    <w:rsid w:val="00EC2E02"/>
    <w:rsid w:val="00F057DE"/>
    <w:rsid w:val="00F25769"/>
    <w:rsid w:val="00F30128"/>
    <w:rsid w:val="00F42727"/>
    <w:rsid w:val="00F5192C"/>
    <w:rsid w:val="00F54795"/>
    <w:rsid w:val="00F6019B"/>
    <w:rsid w:val="00F73934"/>
    <w:rsid w:val="00F75A0B"/>
    <w:rsid w:val="00F77CFB"/>
    <w:rsid w:val="00F9545A"/>
    <w:rsid w:val="00FC4BEF"/>
    <w:rsid w:val="00FE3829"/>
    <w:rsid w:val="00FF43E2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56C8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838"/>
  </w:style>
  <w:style w:type="paragraph" w:styleId="a6">
    <w:name w:val="footer"/>
    <w:basedOn w:val="a"/>
    <w:link w:val="a7"/>
    <w:uiPriority w:val="99"/>
    <w:unhideWhenUsed/>
    <w:rsid w:val="0071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838"/>
  </w:style>
  <w:style w:type="paragraph" w:styleId="a8">
    <w:name w:val="List Paragraph"/>
    <w:basedOn w:val="a"/>
    <w:uiPriority w:val="34"/>
    <w:qFormat/>
    <w:rsid w:val="00F6019B"/>
    <w:pPr>
      <w:ind w:left="720"/>
      <w:contextualSpacing/>
    </w:pPr>
  </w:style>
  <w:style w:type="paragraph" w:styleId="a9">
    <w:name w:val="Body Text"/>
    <w:basedOn w:val="a"/>
    <w:link w:val="aa"/>
    <w:semiHidden/>
    <w:rsid w:val="00BE5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E566E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5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566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56C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5F56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F56C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2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56C8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838"/>
  </w:style>
  <w:style w:type="paragraph" w:styleId="a6">
    <w:name w:val="footer"/>
    <w:basedOn w:val="a"/>
    <w:link w:val="a7"/>
    <w:uiPriority w:val="99"/>
    <w:unhideWhenUsed/>
    <w:rsid w:val="0071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838"/>
  </w:style>
  <w:style w:type="paragraph" w:styleId="a8">
    <w:name w:val="List Paragraph"/>
    <w:basedOn w:val="a"/>
    <w:uiPriority w:val="34"/>
    <w:qFormat/>
    <w:rsid w:val="00F6019B"/>
    <w:pPr>
      <w:ind w:left="720"/>
      <w:contextualSpacing/>
    </w:pPr>
  </w:style>
  <w:style w:type="paragraph" w:styleId="a9">
    <w:name w:val="Body Text"/>
    <w:basedOn w:val="a"/>
    <w:link w:val="aa"/>
    <w:semiHidden/>
    <w:rsid w:val="00BE5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E566E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5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566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56C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5F56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F56C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file:///C:\Users\USER\AppData\Local\Temp\ns\FF49.files\image002.jpg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BCE2-4D42-4093-BBAF-64942E79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 Дмитриевна</dc:creator>
  <cp:lastModifiedBy>Анна</cp:lastModifiedBy>
  <cp:revision>2</cp:revision>
  <cp:lastPrinted>2016-07-20T05:45:00Z</cp:lastPrinted>
  <dcterms:created xsi:type="dcterms:W3CDTF">2016-10-11T10:03:00Z</dcterms:created>
  <dcterms:modified xsi:type="dcterms:W3CDTF">2016-10-11T10:03:00Z</dcterms:modified>
</cp:coreProperties>
</file>